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D19" w:rsidRPr="00C06938" w:rsidRDefault="006A4D19" w:rsidP="006A4D1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GoBack"/>
      <w:bookmarkEnd w:id="0"/>
      <w:r w:rsidRPr="00C06938">
        <w:rPr>
          <w:b/>
          <w:noProof/>
          <w:sz w:val="24"/>
          <w:szCs w:val="24"/>
        </w:rPr>
        <w:t>3GPP TSG-</w:t>
      </w:r>
      <w:r w:rsidRPr="00C06938">
        <w:rPr>
          <w:rFonts w:hint="eastAsia"/>
          <w:b/>
          <w:noProof/>
          <w:sz w:val="24"/>
          <w:szCs w:val="24"/>
          <w:lang w:eastAsia="zh-CN"/>
        </w:rPr>
        <w:t>RAN WG1</w:t>
      </w:r>
      <w:r w:rsidRPr="00C06938">
        <w:rPr>
          <w:b/>
          <w:noProof/>
          <w:sz w:val="24"/>
          <w:szCs w:val="24"/>
        </w:rPr>
        <w:t xml:space="preserve"> Meeting #</w:t>
      </w:r>
      <w:r w:rsidRPr="00C06938">
        <w:rPr>
          <w:rFonts w:hint="eastAsia"/>
          <w:b/>
          <w:noProof/>
          <w:sz w:val="24"/>
          <w:szCs w:val="24"/>
          <w:lang w:eastAsia="zh-CN"/>
        </w:rPr>
        <w:t>87</w:t>
      </w:r>
      <w:r w:rsidRPr="00C06938">
        <w:rPr>
          <w:b/>
          <w:i/>
          <w:noProof/>
          <w:sz w:val="24"/>
          <w:szCs w:val="24"/>
        </w:rPr>
        <w:t xml:space="preserve"> </w:t>
      </w:r>
      <w:r w:rsidR="00C06938">
        <w:rPr>
          <w:b/>
          <w:i/>
          <w:noProof/>
          <w:sz w:val="24"/>
          <w:szCs w:val="24"/>
        </w:rPr>
        <w:t xml:space="preserve">                               </w:t>
      </w:r>
      <w:r w:rsidR="002873D6" w:rsidRPr="006A2DD6">
        <w:rPr>
          <w:rFonts w:ascii="Times New Roman" w:eastAsia="Times New Roman" w:hAnsi="Times New Roman"/>
          <w:b/>
          <w:sz w:val="24"/>
          <w:szCs w:val="24"/>
          <w:lang w:eastAsia="en-GB"/>
        </w:rPr>
        <w:t>R1-170188</w:t>
      </w:r>
      <w:r w:rsidR="002873D6">
        <w:rPr>
          <w:rFonts w:ascii="Times New Roman" w:eastAsia="Times New Roman" w:hAnsi="Times New Roman"/>
          <w:b/>
          <w:sz w:val="24"/>
          <w:szCs w:val="24"/>
          <w:lang w:eastAsia="en-GB"/>
        </w:rPr>
        <w:t>2</w:t>
      </w:r>
    </w:p>
    <w:p w:rsidR="00C06938" w:rsidRPr="00C06938" w:rsidRDefault="00C06938" w:rsidP="00C06938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Athens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Greece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C06938">
        <w:rPr>
          <w:rFonts w:ascii="Arial" w:hAnsi="Arial" w:cs="Arial" w:hint="eastAsia"/>
          <w:b/>
          <w:bCs/>
          <w:sz w:val="24"/>
          <w:szCs w:val="24"/>
        </w:rPr>
        <w:t>1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3</w:t>
      </w:r>
      <w:r w:rsidRPr="00C06938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Pr="00C06938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- </w:t>
      </w:r>
      <w:r w:rsidRPr="00C06938">
        <w:rPr>
          <w:rFonts w:ascii="Arial" w:hAnsi="Arial" w:cs="Arial" w:hint="eastAsia"/>
          <w:b/>
          <w:bCs/>
          <w:sz w:val="24"/>
          <w:szCs w:val="24"/>
        </w:rPr>
        <w:t>1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  <w:r w:rsidRPr="00C0693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February</w:t>
      </w:r>
      <w:r w:rsidRPr="00C06938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C06938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AC289E">
        <w:rPr>
          <w:rFonts w:ascii="Arial" w:hAnsi="Arial" w:cs="Arial"/>
          <w:b/>
          <w:bCs/>
          <w:sz w:val="24"/>
          <w:szCs w:val="24"/>
        </w:rPr>
        <w:t xml:space="preserve">Further details of </w:t>
      </w:r>
      <w:r w:rsidR="00D233E4" w:rsidRPr="007648F7">
        <w:rPr>
          <w:rFonts w:ascii="Arial" w:hAnsi="Arial" w:cs="Arial"/>
          <w:b/>
          <w:lang w:val="en-US"/>
        </w:rPr>
        <w:t>HARQ-ACK bundling in CE mode A for HD-FDD</w:t>
      </w:r>
      <w:r w:rsidR="004B663D" w:rsidRPr="007648F7">
        <w:rPr>
          <w:rFonts w:ascii="Arial" w:hAnsi="Arial" w:cs="Arial"/>
          <w:b/>
          <w:lang w:val="en-US"/>
        </w:rPr>
        <w:t xml:space="preserve"> 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3464C3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A03CE7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.1</w:t>
      </w:r>
      <w:r w:rsidR="004808B9">
        <w:rPr>
          <w:rFonts w:ascii="Arial" w:hAnsi="Arial" w:cs="Arial"/>
          <w:b/>
          <w:bCs/>
          <w:sz w:val="24"/>
          <w:szCs w:val="24"/>
          <w:lang w:val="pt-BR"/>
        </w:rPr>
        <w:t>.3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5E34F1" w:rsidRPr="00E26D41" w:rsidRDefault="005E34F1" w:rsidP="005E34F1">
      <w:pPr>
        <w:spacing w:after="0"/>
        <w:jc w:val="both"/>
        <w:rPr>
          <w:sz w:val="21"/>
          <w:szCs w:val="21"/>
          <w:lang w:val="en-US"/>
        </w:rPr>
      </w:pPr>
      <w:r w:rsidRPr="00E26D41">
        <w:rPr>
          <w:kern w:val="2"/>
          <w:sz w:val="21"/>
          <w:szCs w:val="21"/>
          <w:lang w:val="en-US" w:eastAsia="zh-CN"/>
        </w:rPr>
        <w:t xml:space="preserve">In the last </w:t>
      </w:r>
      <w:r w:rsidR="00045B33">
        <w:rPr>
          <w:kern w:val="2"/>
          <w:sz w:val="21"/>
          <w:szCs w:val="21"/>
          <w:lang w:val="en-US" w:eastAsia="zh-CN"/>
        </w:rPr>
        <w:t xml:space="preserve">few </w:t>
      </w:r>
      <w:r w:rsidRPr="00E26D41">
        <w:rPr>
          <w:kern w:val="2"/>
          <w:sz w:val="21"/>
          <w:szCs w:val="21"/>
          <w:lang w:val="en-US" w:eastAsia="zh-CN"/>
        </w:rPr>
        <w:t>meeting</w:t>
      </w:r>
      <w:r w:rsidR="00045B33">
        <w:rPr>
          <w:kern w:val="2"/>
          <w:sz w:val="21"/>
          <w:szCs w:val="21"/>
          <w:lang w:val="en-US" w:eastAsia="zh-CN"/>
        </w:rPr>
        <w:t>s</w:t>
      </w:r>
      <w:r w:rsidRPr="00E26D41">
        <w:rPr>
          <w:kern w:val="2"/>
          <w:sz w:val="21"/>
          <w:szCs w:val="21"/>
          <w:lang w:val="en-US" w:eastAsia="zh-CN"/>
        </w:rPr>
        <w:t>, RAN1 d</w:t>
      </w:r>
      <w:r w:rsidR="009E15B1">
        <w:rPr>
          <w:kern w:val="2"/>
          <w:sz w:val="21"/>
          <w:szCs w:val="21"/>
          <w:lang w:val="en-US" w:eastAsia="zh-CN"/>
        </w:rPr>
        <w:t>iscussed how to support HARQ-ACK</w:t>
      </w:r>
      <w:r w:rsidRPr="00E26D41">
        <w:rPr>
          <w:kern w:val="2"/>
          <w:sz w:val="21"/>
          <w:szCs w:val="21"/>
          <w:lang w:val="en-US" w:eastAsia="zh-CN"/>
        </w:rPr>
        <w:t xml:space="preserve"> bundling in CE Mode A for HD-FDD UEs in </w:t>
      </w:r>
      <w:r w:rsidRPr="00E26D41">
        <w:rPr>
          <w:sz w:val="21"/>
          <w:szCs w:val="21"/>
          <w:lang w:val="en-US" w:eastAsia="ja-JP"/>
        </w:rPr>
        <w:t xml:space="preserve">FeMTC. The </w:t>
      </w:r>
      <w:r w:rsidRPr="00E26D41">
        <w:rPr>
          <w:sz w:val="21"/>
          <w:szCs w:val="21"/>
          <w:lang w:val="en-US"/>
        </w:rPr>
        <w:t>following agreements were reached:</w:t>
      </w:r>
    </w:p>
    <w:p w:rsidR="005E34F1" w:rsidRPr="00E26D41" w:rsidRDefault="005E34F1" w:rsidP="005E34F1">
      <w:pPr>
        <w:spacing w:after="0"/>
        <w:rPr>
          <w:b/>
          <w:sz w:val="21"/>
          <w:szCs w:val="21"/>
          <w:lang w:eastAsia="ja-JP"/>
        </w:rPr>
      </w:pPr>
      <w:r w:rsidRPr="00E26D41">
        <w:rPr>
          <w:b/>
          <w:sz w:val="21"/>
          <w:szCs w:val="21"/>
          <w:highlight w:val="green"/>
          <w:lang w:eastAsia="ja-JP"/>
        </w:rPr>
        <w:t>Agreement at RAN1#86bis: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HARQ-ACK bundling is supported in CE Mode A in HD-FDD.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HARQ-ACK bundling is not supported in CE Mode B.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 whether HARQ-ACK bundling is supported in CE Mode A in FD-FDD.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 whether HARQ-ACK bundling is supported for PUCCH repetition case.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 whether HARQ-ACK bundling is supported for PDSCH repetition case.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 whether HARQ-ACK bundling is supported for MPDCCH repetition case.</w:t>
      </w:r>
    </w:p>
    <w:p w:rsidR="005E34F1" w:rsidRPr="00E26D41" w:rsidRDefault="005E34F1" w:rsidP="005E34F1">
      <w:pPr>
        <w:spacing w:after="0"/>
        <w:rPr>
          <w:b/>
          <w:sz w:val="21"/>
          <w:szCs w:val="21"/>
          <w:lang w:eastAsia="ja-JP"/>
        </w:rPr>
      </w:pPr>
      <w:r w:rsidRPr="00E26D41">
        <w:rPr>
          <w:b/>
          <w:sz w:val="21"/>
          <w:szCs w:val="21"/>
          <w:highlight w:val="green"/>
          <w:lang w:eastAsia="ja-JP"/>
        </w:rPr>
        <w:t>Agreement at RAN1#86bis:</w:t>
      </w:r>
    </w:p>
    <w:p w:rsidR="00A13B71" w:rsidRPr="00A13B71" w:rsidRDefault="00A13B71" w:rsidP="00A13B71">
      <w:pPr>
        <w:numPr>
          <w:ilvl w:val="0"/>
          <w:numId w:val="24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One or multiple HARQ-ACK bundles can be supported for PDSCH sc</w:t>
      </w:r>
      <w:r w:rsidR="002F0AA2">
        <w:rPr>
          <w:szCs w:val="24"/>
          <w:lang w:val="en-US" w:eastAsia="ja-JP"/>
        </w:rPr>
        <w:t>heduling before switching to UL</w:t>
      </w:r>
    </w:p>
    <w:p w:rsidR="00A13B71" w:rsidRPr="00A13B71" w:rsidRDefault="00A13B71" w:rsidP="00A13B71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HARQ-ACK bundle size is defined as the number of PDSCH transmissions (corresponding to different HARQ processes) with a joint HARQ-ACK feedback.</w:t>
      </w:r>
    </w:p>
    <w:p w:rsidR="00A13B71" w:rsidRPr="00A13B71" w:rsidRDefault="00A13B71" w:rsidP="00A13B71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The maximum HARQ-ACK bundle size is 4.</w:t>
      </w:r>
    </w:p>
    <w:p w:rsidR="00A13B71" w:rsidRPr="00A13B71" w:rsidRDefault="00A13B71" w:rsidP="00A13B71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FFS: maximum number of HARQ-ACK bundles before switching to UL</w:t>
      </w:r>
    </w:p>
    <w:p w:rsidR="00A2091E" w:rsidRPr="00A2091E" w:rsidRDefault="00A2091E" w:rsidP="00A2091E">
      <w:pPr>
        <w:rPr>
          <w:b/>
          <w:sz w:val="21"/>
          <w:szCs w:val="21"/>
          <w:highlight w:val="green"/>
          <w:lang w:eastAsia="ja-JP"/>
        </w:rPr>
      </w:pPr>
      <w:r w:rsidRPr="00A2091E">
        <w:rPr>
          <w:b/>
          <w:sz w:val="21"/>
          <w:szCs w:val="21"/>
          <w:highlight w:val="green"/>
          <w:lang w:eastAsia="ja-JP"/>
        </w:rPr>
        <w:t xml:space="preserve">Agreement at RAN1#86bis: </w:t>
      </w:r>
    </w:p>
    <w:p w:rsidR="00A2091E" w:rsidRPr="00E82C62" w:rsidRDefault="00A2091E" w:rsidP="00A2091E">
      <w:pPr>
        <w:numPr>
          <w:ilvl w:val="0"/>
          <w:numId w:val="25"/>
        </w:numPr>
        <w:spacing w:after="0"/>
        <w:rPr>
          <w:lang w:val="en-US" w:eastAsia="ja-JP"/>
        </w:rPr>
      </w:pPr>
      <w:r>
        <w:rPr>
          <w:lang w:val="en-US" w:eastAsia="ja-JP"/>
        </w:rPr>
        <w:t>When HARQ-ACK bundling is RRC configured, n</w:t>
      </w:r>
      <w:r w:rsidRPr="00E82C62">
        <w:rPr>
          <w:lang w:val="en-US" w:eastAsia="ja-JP"/>
        </w:rPr>
        <w:t xml:space="preserve">on-bundled transmission is </w:t>
      </w:r>
      <w:r>
        <w:rPr>
          <w:lang w:val="en-US" w:eastAsia="ja-JP"/>
        </w:rPr>
        <w:t xml:space="preserve">still </w:t>
      </w:r>
      <w:r w:rsidRPr="00E82C62">
        <w:rPr>
          <w:lang w:val="en-US" w:eastAsia="ja-JP"/>
        </w:rPr>
        <w:t xml:space="preserve">possible, where the repetition numbers of the different channels are used in the same way as in Rel-13 eMTC. </w:t>
      </w:r>
    </w:p>
    <w:p w:rsidR="00A2091E" w:rsidRPr="00E82C62" w:rsidRDefault="00A2091E" w:rsidP="00A2091E">
      <w:pPr>
        <w:numPr>
          <w:ilvl w:val="0"/>
          <w:numId w:val="25"/>
        </w:numPr>
        <w:spacing w:after="0"/>
        <w:rPr>
          <w:lang w:val="en-US" w:eastAsia="ja-JP"/>
        </w:rPr>
      </w:pPr>
      <w:r>
        <w:rPr>
          <w:lang w:val="en-US" w:eastAsia="ja-JP"/>
        </w:rPr>
        <w:t>At least in non-repetition case, the</w:t>
      </w:r>
      <w:r w:rsidRPr="00E82C62">
        <w:rPr>
          <w:lang w:val="en-US" w:eastAsia="ja-JP"/>
        </w:rPr>
        <w:t xml:space="preserve"> </w:t>
      </w:r>
      <w:r w:rsidRPr="00E82C62">
        <w:rPr>
          <w:lang w:eastAsia="ja-JP"/>
        </w:rPr>
        <w:t>maximum number of HARQ-ACK bundles before switching to UL is 3.</w:t>
      </w:r>
    </w:p>
    <w:p w:rsidR="00A2091E" w:rsidRPr="00DF400D" w:rsidRDefault="00A2091E" w:rsidP="00A2091E">
      <w:pPr>
        <w:numPr>
          <w:ilvl w:val="1"/>
          <w:numId w:val="26"/>
        </w:numPr>
        <w:spacing w:after="0"/>
        <w:rPr>
          <w:lang w:val="en-US" w:eastAsia="ja-JP"/>
        </w:rPr>
      </w:pPr>
      <w:r w:rsidRPr="00DF400D">
        <w:rPr>
          <w:lang w:val="en-US" w:eastAsia="ja-JP"/>
        </w:rPr>
        <w:t>FFS whether repetition case is supported</w:t>
      </w:r>
    </w:p>
    <w:p w:rsidR="00A2091E" w:rsidRPr="00E82C62" w:rsidRDefault="00A2091E" w:rsidP="00A2091E">
      <w:pPr>
        <w:numPr>
          <w:ilvl w:val="0"/>
          <w:numId w:val="25"/>
        </w:numPr>
        <w:spacing w:after="0"/>
        <w:rPr>
          <w:lang w:val="en-US" w:eastAsia="ja-JP"/>
        </w:rPr>
      </w:pPr>
      <w:r w:rsidRPr="00E82C62">
        <w:rPr>
          <w:lang w:val="en-US" w:eastAsia="ja-JP"/>
        </w:rPr>
        <w:t>The maximum number of PDSCH TBs in all bundles before switching to UL is 10.</w:t>
      </w:r>
    </w:p>
    <w:p w:rsidR="00A2091E" w:rsidRPr="00E82C62" w:rsidRDefault="00A2091E" w:rsidP="00A2091E">
      <w:pPr>
        <w:numPr>
          <w:ilvl w:val="0"/>
          <w:numId w:val="25"/>
        </w:numPr>
        <w:spacing w:after="0"/>
        <w:rPr>
          <w:lang w:val="en-US" w:eastAsia="ja-JP"/>
        </w:rPr>
      </w:pPr>
      <w:r w:rsidRPr="00E82C62">
        <w:rPr>
          <w:lang w:val="en-US" w:eastAsia="ja-JP"/>
        </w:rPr>
        <w:t>The switch time between DL and UL is FFS</w:t>
      </w:r>
      <w:r>
        <w:rPr>
          <w:lang w:val="en-US" w:eastAsia="ja-JP"/>
        </w:rPr>
        <w:t xml:space="preserve"> between:</w:t>
      </w:r>
    </w:p>
    <w:p w:rsidR="00A2091E" w:rsidRPr="00E82C62" w:rsidRDefault="00A2091E" w:rsidP="00A2091E">
      <w:pPr>
        <w:numPr>
          <w:ilvl w:val="1"/>
          <w:numId w:val="27"/>
        </w:numPr>
        <w:spacing w:after="0"/>
        <w:rPr>
          <w:lang w:val="sv-SE" w:eastAsia="ja-JP"/>
        </w:rPr>
      </w:pPr>
      <w:r w:rsidRPr="00E82C62">
        <w:rPr>
          <w:lang w:val="en-US" w:eastAsia="ja-JP"/>
        </w:rPr>
        <w:t>Indicated in the DCI</w:t>
      </w:r>
    </w:p>
    <w:p w:rsidR="00A2091E" w:rsidRPr="00E82C62" w:rsidRDefault="00A2091E" w:rsidP="00A2091E">
      <w:pPr>
        <w:numPr>
          <w:ilvl w:val="1"/>
          <w:numId w:val="27"/>
        </w:numPr>
        <w:spacing w:after="0"/>
        <w:rPr>
          <w:lang w:val="en-US" w:eastAsia="ja-JP"/>
        </w:rPr>
      </w:pPr>
      <w:r>
        <w:rPr>
          <w:lang w:val="en-US" w:eastAsia="ja-JP"/>
        </w:rPr>
        <w:t>I</w:t>
      </w:r>
      <w:r w:rsidRPr="00E82C62">
        <w:rPr>
          <w:lang w:val="en-US" w:eastAsia="ja-JP"/>
        </w:rPr>
        <w:t>mplic</w:t>
      </w:r>
      <w:r>
        <w:rPr>
          <w:lang w:val="en-US" w:eastAsia="ja-JP"/>
        </w:rPr>
        <w:t>itly based on the specification</w:t>
      </w:r>
    </w:p>
    <w:p w:rsidR="00A2091E" w:rsidRDefault="00A2091E" w:rsidP="00A2091E">
      <w:pPr>
        <w:rPr>
          <w:b/>
          <w:sz w:val="21"/>
          <w:szCs w:val="21"/>
          <w:highlight w:val="green"/>
          <w:lang w:val="en-US" w:eastAsia="ja-JP"/>
        </w:rPr>
      </w:pPr>
      <w:r w:rsidRPr="00A2091E">
        <w:rPr>
          <w:b/>
          <w:sz w:val="21"/>
          <w:szCs w:val="21"/>
          <w:highlight w:val="green"/>
          <w:lang w:val="en-US" w:eastAsia="ja-JP"/>
        </w:rPr>
        <w:t xml:space="preserve">Agreement </w:t>
      </w:r>
      <w:r w:rsidRPr="00A2091E">
        <w:rPr>
          <w:b/>
          <w:sz w:val="21"/>
          <w:szCs w:val="21"/>
          <w:highlight w:val="green"/>
          <w:lang w:eastAsia="ja-JP"/>
        </w:rPr>
        <w:t>at RAN1#86bis</w:t>
      </w:r>
      <w:r w:rsidRPr="00A2091E">
        <w:rPr>
          <w:b/>
          <w:sz w:val="21"/>
          <w:szCs w:val="21"/>
          <w:highlight w:val="green"/>
          <w:lang w:val="en-US" w:eastAsia="ja-JP"/>
        </w:rPr>
        <w:t>:</w:t>
      </w:r>
    </w:p>
    <w:p w:rsidR="00A2091E" w:rsidRPr="00A2091E" w:rsidRDefault="00A2091E" w:rsidP="00C16331">
      <w:pPr>
        <w:numPr>
          <w:ilvl w:val="0"/>
          <w:numId w:val="25"/>
        </w:numPr>
        <w:spacing w:after="0"/>
        <w:rPr>
          <w:lang w:val="en-US" w:eastAsia="ja-JP"/>
        </w:rPr>
      </w:pPr>
      <w:r w:rsidRPr="00A2091E">
        <w:rPr>
          <w:lang w:val="en-US" w:eastAsia="ja-JP"/>
        </w:rPr>
        <w:t>If repetition is used for M-PDCCH or PDSCH, HARQ-ACK bundling is not used</w:t>
      </w:r>
    </w:p>
    <w:p w:rsidR="00A2091E" w:rsidRDefault="00A2091E" w:rsidP="00A2091E">
      <w:pPr>
        <w:rPr>
          <w:lang w:val="en-US" w:eastAsia="ja-JP"/>
        </w:rPr>
      </w:pPr>
      <w:r>
        <w:rPr>
          <w:lang w:val="en-US" w:eastAsia="ja-JP"/>
        </w:rPr>
        <w:t>Continue discussion at RAN1#88.</w:t>
      </w:r>
    </w:p>
    <w:p w:rsidR="00EA0C4D" w:rsidRPr="007C2AE2" w:rsidRDefault="00EA0C4D" w:rsidP="00EA0C4D">
      <w:pPr>
        <w:spacing w:after="0"/>
        <w:jc w:val="both"/>
        <w:rPr>
          <w:kern w:val="2"/>
          <w:lang w:val="en-US" w:eastAsia="zh-CN"/>
        </w:rPr>
      </w:pPr>
    </w:p>
    <w:p w:rsidR="009A049D" w:rsidRPr="008B1675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  <w:r w:rsidRPr="008B1675">
        <w:rPr>
          <w:sz w:val="21"/>
          <w:szCs w:val="21"/>
        </w:rPr>
        <w:t xml:space="preserve">In this contribution, we </w:t>
      </w:r>
      <w:r w:rsidR="00045B33">
        <w:rPr>
          <w:sz w:val="21"/>
          <w:szCs w:val="21"/>
        </w:rPr>
        <w:t xml:space="preserve">provide further details of the </w:t>
      </w:r>
      <w:r w:rsidR="00D233E4" w:rsidRPr="008B1675">
        <w:rPr>
          <w:sz w:val="21"/>
          <w:szCs w:val="21"/>
          <w:lang w:val="en-US"/>
        </w:rPr>
        <w:t>HARQ-ACK bundling in CE mode A for HD-FDD</w:t>
      </w:r>
      <w:r w:rsidR="00D233E4" w:rsidRPr="008B1675">
        <w:rPr>
          <w:sz w:val="21"/>
          <w:szCs w:val="21"/>
        </w:rPr>
        <w:t xml:space="preserve"> </w:t>
      </w:r>
      <w:r w:rsidR="003B5400" w:rsidRPr="008B1675">
        <w:rPr>
          <w:sz w:val="21"/>
          <w:szCs w:val="21"/>
        </w:rPr>
        <w:t xml:space="preserve">and </w:t>
      </w:r>
      <w:r w:rsidR="007B6657">
        <w:rPr>
          <w:sz w:val="21"/>
          <w:szCs w:val="21"/>
        </w:rPr>
        <w:t xml:space="preserve">present </w:t>
      </w:r>
      <w:r w:rsidR="003B5400" w:rsidRPr="008B1675">
        <w:rPr>
          <w:sz w:val="21"/>
          <w:szCs w:val="21"/>
        </w:rPr>
        <w:t xml:space="preserve">some proposals at </w:t>
      </w:r>
      <w:r w:rsidR="001D2412" w:rsidRPr="008B1675">
        <w:rPr>
          <w:sz w:val="21"/>
          <w:szCs w:val="21"/>
        </w:rPr>
        <w:t xml:space="preserve">the </w:t>
      </w:r>
      <w:r w:rsidR="003B5400" w:rsidRPr="008B1675">
        <w:rPr>
          <w:sz w:val="21"/>
          <w:szCs w:val="21"/>
        </w:rPr>
        <w:t>end</w:t>
      </w:r>
      <w:r w:rsidR="007C2AE2" w:rsidRPr="008B1675">
        <w:rPr>
          <w:sz w:val="21"/>
          <w:szCs w:val="21"/>
        </w:rPr>
        <w:t xml:space="preserve">. </w:t>
      </w:r>
    </w:p>
    <w:p w:rsidR="00424B7B" w:rsidRPr="00FC00D8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lang w:val="x-none"/>
        </w:rPr>
      </w:pPr>
    </w:p>
    <w:p w:rsidR="000E39C5" w:rsidRPr="00D233E4" w:rsidRDefault="00D233E4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2"/>
          <w:szCs w:val="22"/>
          <w:lang w:val="en-US"/>
        </w:rPr>
        <w:t>HARQ-ACK bundling in CE mode A for</w:t>
      </w:r>
      <w:r w:rsidR="00D34291" w:rsidRPr="00D233E4">
        <w:rPr>
          <w:rFonts w:ascii="Times New Roman" w:hAnsi="Times New Roman"/>
          <w:b/>
          <w:sz w:val="22"/>
          <w:szCs w:val="22"/>
          <w:lang w:val="en-US"/>
        </w:rPr>
        <w:t xml:space="preserve"> HD-FDD</w:t>
      </w:r>
    </w:p>
    <w:p w:rsidR="009E15B1" w:rsidRDefault="00492D64" w:rsidP="00227D38">
      <w:pPr>
        <w:jc w:val="both"/>
        <w:rPr>
          <w:sz w:val="21"/>
          <w:szCs w:val="21"/>
          <w:lang w:val="en-US" w:eastAsia="ja-JP"/>
        </w:rPr>
      </w:pPr>
      <w:r w:rsidRPr="009E15B1">
        <w:rPr>
          <w:sz w:val="21"/>
          <w:szCs w:val="21"/>
          <w:lang w:eastAsia="ja-JP"/>
        </w:rPr>
        <w:t>The agreements captured in the previous section</w:t>
      </w:r>
      <w:r w:rsidR="00541402" w:rsidRPr="009E15B1">
        <w:rPr>
          <w:sz w:val="21"/>
          <w:szCs w:val="21"/>
          <w:lang w:eastAsia="ja-JP"/>
        </w:rPr>
        <w:t xml:space="preserve"> includes four</w:t>
      </w:r>
      <w:r w:rsidRPr="009E15B1">
        <w:rPr>
          <w:sz w:val="21"/>
          <w:szCs w:val="21"/>
          <w:lang w:eastAsia="ja-JP"/>
        </w:rPr>
        <w:t xml:space="preserve"> </w:t>
      </w:r>
      <w:r w:rsidR="00541402" w:rsidRPr="009E15B1">
        <w:rPr>
          <w:sz w:val="21"/>
          <w:szCs w:val="21"/>
          <w:lang w:eastAsia="ja-JP"/>
        </w:rPr>
        <w:t>important points</w:t>
      </w:r>
      <w:r w:rsidR="009E15B1" w:rsidRPr="009E15B1">
        <w:rPr>
          <w:sz w:val="21"/>
          <w:szCs w:val="21"/>
          <w:lang w:eastAsia="ja-JP"/>
        </w:rPr>
        <w:t xml:space="preserve"> in order to </w:t>
      </w:r>
      <w:r w:rsidR="009E15B1" w:rsidRPr="009E15B1">
        <w:rPr>
          <w:kern w:val="2"/>
          <w:sz w:val="21"/>
          <w:szCs w:val="21"/>
          <w:lang w:val="en-US" w:eastAsia="zh-CN"/>
        </w:rPr>
        <w:t xml:space="preserve">support HARQ-ACK bundling in HD-FDD UEs in </w:t>
      </w:r>
      <w:r w:rsidR="00F7316C">
        <w:rPr>
          <w:sz w:val="21"/>
          <w:szCs w:val="21"/>
          <w:lang w:val="en-US" w:eastAsia="ja-JP"/>
        </w:rPr>
        <w:t>Rel-14</w:t>
      </w:r>
      <w:r w:rsidR="00541402" w:rsidRPr="009E15B1">
        <w:rPr>
          <w:sz w:val="21"/>
          <w:szCs w:val="21"/>
          <w:lang w:eastAsia="ja-JP"/>
        </w:rPr>
        <w:t xml:space="preserve">: </w:t>
      </w:r>
      <w:r w:rsidR="008B2636">
        <w:rPr>
          <w:sz w:val="21"/>
          <w:szCs w:val="21"/>
          <w:lang w:eastAsia="ja-JP"/>
        </w:rPr>
        <w:t xml:space="preserve">1) </w:t>
      </w:r>
      <w:r w:rsidR="00541402" w:rsidRPr="009E15B1">
        <w:rPr>
          <w:sz w:val="21"/>
          <w:szCs w:val="21"/>
          <w:lang w:eastAsia="ja-JP"/>
        </w:rPr>
        <w:t xml:space="preserve">the </w:t>
      </w:r>
      <w:r w:rsidRPr="009E15B1">
        <w:rPr>
          <w:sz w:val="21"/>
          <w:szCs w:val="21"/>
          <w:lang w:val="en-US" w:eastAsia="ja-JP"/>
        </w:rPr>
        <w:t xml:space="preserve">HARQ-ACK bundling is only supported in CE Mode A for HD-FDD, </w:t>
      </w:r>
      <w:r w:rsidR="008B2636">
        <w:rPr>
          <w:sz w:val="21"/>
          <w:szCs w:val="21"/>
          <w:lang w:val="en-US" w:eastAsia="ja-JP"/>
        </w:rPr>
        <w:t xml:space="preserve">2) </w:t>
      </w:r>
      <w:r w:rsidR="00541402" w:rsidRPr="009E15B1">
        <w:rPr>
          <w:sz w:val="21"/>
          <w:szCs w:val="21"/>
          <w:lang w:val="en-US" w:eastAsia="ja-JP"/>
        </w:rPr>
        <w:t xml:space="preserve">the maximum HARQ-ACK bundle size is 4, </w:t>
      </w:r>
      <w:r w:rsidR="008B2636">
        <w:rPr>
          <w:sz w:val="21"/>
          <w:szCs w:val="21"/>
          <w:lang w:val="en-US" w:eastAsia="ja-JP"/>
        </w:rPr>
        <w:t xml:space="preserve">3) </w:t>
      </w:r>
      <w:r w:rsidR="00541402" w:rsidRPr="009E15B1">
        <w:rPr>
          <w:sz w:val="21"/>
          <w:szCs w:val="21"/>
          <w:lang w:val="en-US" w:eastAsia="ja-JP"/>
        </w:rPr>
        <w:t>t</w:t>
      </w:r>
      <w:r w:rsidRPr="009E15B1">
        <w:rPr>
          <w:sz w:val="21"/>
          <w:szCs w:val="21"/>
          <w:lang w:val="en-US" w:eastAsia="ja-JP"/>
        </w:rPr>
        <w:t xml:space="preserve">he </w:t>
      </w:r>
      <w:r w:rsidRPr="009E15B1">
        <w:rPr>
          <w:sz w:val="21"/>
          <w:szCs w:val="21"/>
          <w:lang w:eastAsia="ja-JP"/>
        </w:rPr>
        <w:t>maximum number of HARQ-ACK bundles before switching to UL is 3, and</w:t>
      </w:r>
      <w:r w:rsidR="00541402" w:rsidRPr="009E15B1">
        <w:rPr>
          <w:sz w:val="21"/>
          <w:szCs w:val="21"/>
          <w:lang w:eastAsia="ja-JP"/>
        </w:rPr>
        <w:t xml:space="preserve"> </w:t>
      </w:r>
      <w:r w:rsidR="008B2636">
        <w:rPr>
          <w:sz w:val="21"/>
          <w:szCs w:val="21"/>
          <w:lang w:eastAsia="ja-JP"/>
        </w:rPr>
        <w:t xml:space="preserve">4) </w:t>
      </w:r>
      <w:r w:rsidR="00541402" w:rsidRPr="009E15B1">
        <w:rPr>
          <w:sz w:val="21"/>
          <w:szCs w:val="21"/>
          <w:lang w:eastAsia="ja-JP"/>
        </w:rPr>
        <w:t>t</w:t>
      </w:r>
      <w:r w:rsidR="00541402" w:rsidRPr="009E15B1">
        <w:rPr>
          <w:sz w:val="21"/>
          <w:szCs w:val="21"/>
          <w:lang w:val="en-US" w:eastAsia="ja-JP"/>
        </w:rPr>
        <w:t>he maximum number of PDSCH TBs in all bundles before switching to UL is 10.</w:t>
      </w:r>
      <w:r w:rsidR="009E15B1">
        <w:rPr>
          <w:sz w:val="21"/>
          <w:szCs w:val="21"/>
          <w:lang w:val="en-US" w:eastAsia="ja-JP"/>
        </w:rPr>
        <w:t xml:space="preserve"> However, there are still some open issues in order to complete this feature.</w:t>
      </w:r>
    </w:p>
    <w:p w:rsidR="000E344B" w:rsidRDefault="000E344B" w:rsidP="00227D38">
      <w:pPr>
        <w:jc w:val="both"/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>First we discuss two</w:t>
      </w:r>
      <w:r w:rsidRPr="00492D64">
        <w:rPr>
          <w:sz w:val="21"/>
          <w:szCs w:val="21"/>
          <w:lang w:eastAsia="ja-JP"/>
        </w:rPr>
        <w:t xml:space="preserve"> different options of support</w:t>
      </w:r>
      <w:r>
        <w:rPr>
          <w:sz w:val="21"/>
          <w:szCs w:val="21"/>
          <w:lang w:eastAsia="ja-JP"/>
        </w:rPr>
        <w:t>ing HARQ-ACK bundling</w:t>
      </w:r>
      <w:r w:rsidRPr="00492D64">
        <w:rPr>
          <w:sz w:val="21"/>
          <w:szCs w:val="21"/>
          <w:lang w:eastAsia="ja-JP"/>
        </w:rPr>
        <w:t>:</w:t>
      </w:r>
    </w:p>
    <w:p w:rsidR="00143A08" w:rsidRPr="00143A08" w:rsidRDefault="00BC08DD" w:rsidP="00143A08">
      <w:pPr>
        <w:jc w:val="both"/>
        <w:rPr>
          <w:sz w:val="21"/>
          <w:szCs w:val="21"/>
          <w:lang w:eastAsia="ja-JP"/>
        </w:rPr>
      </w:pPr>
      <w:r w:rsidRPr="008A443B">
        <w:rPr>
          <w:b/>
          <w:sz w:val="21"/>
          <w:szCs w:val="21"/>
          <w:lang w:eastAsia="ja-JP"/>
        </w:rPr>
        <w:t xml:space="preserve">Option 1: </w:t>
      </w:r>
      <w:r w:rsidR="00FC6774" w:rsidRPr="008A443B">
        <w:rPr>
          <w:b/>
          <w:i/>
          <w:iCs/>
          <w:sz w:val="21"/>
          <w:szCs w:val="21"/>
          <w:lang w:eastAsia="ja-JP"/>
        </w:rPr>
        <w:t xml:space="preserve">HARQ bundling </w:t>
      </w:r>
      <w:r w:rsidRPr="008A443B">
        <w:rPr>
          <w:b/>
          <w:iCs/>
          <w:sz w:val="21"/>
          <w:szCs w:val="21"/>
          <w:lang w:eastAsia="ja-JP"/>
        </w:rPr>
        <w:t>approach</w:t>
      </w:r>
      <w:r w:rsidR="00D204AF">
        <w:rPr>
          <w:b/>
          <w:iCs/>
          <w:sz w:val="21"/>
          <w:szCs w:val="21"/>
          <w:lang w:eastAsia="ja-JP"/>
        </w:rPr>
        <w:t xml:space="preserve"> as in Rel-13</w:t>
      </w:r>
      <w:r w:rsidRPr="00AA3C41">
        <w:rPr>
          <w:iCs/>
          <w:sz w:val="21"/>
          <w:szCs w:val="21"/>
          <w:lang w:eastAsia="ja-JP"/>
        </w:rPr>
        <w:t xml:space="preserve"> - </w:t>
      </w:r>
      <w:r w:rsidR="00FC6774" w:rsidRPr="00AA3C41">
        <w:rPr>
          <w:sz w:val="21"/>
          <w:szCs w:val="21"/>
          <w:lang w:eastAsia="ja-JP"/>
        </w:rPr>
        <w:t xml:space="preserve">a single acknowledgement feedback is derived </w:t>
      </w:r>
      <w:r w:rsidR="000E344B">
        <w:rPr>
          <w:sz w:val="21"/>
          <w:szCs w:val="21"/>
          <w:lang w:eastAsia="ja-JP"/>
        </w:rPr>
        <w:t xml:space="preserve">from each bundle </w:t>
      </w:r>
      <w:r w:rsidR="00FC6774" w:rsidRPr="00AA3C41">
        <w:rPr>
          <w:sz w:val="21"/>
          <w:szCs w:val="21"/>
          <w:lang w:eastAsia="ja-JP"/>
        </w:rPr>
        <w:t xml:space="preserve">by performing a logical “AND” operation for ACK/NACKs arising from </w:t>
      </w:r>
      <w:r w:rsidR="00D204AF">
        <w:rPr>
          <w:sz w:val="21"/>
          <w:szCs w:val="21"/>
          <w:lang w:eastAsia="ja-JP"/>
        </w:rPr>
        <w:t xml:space="preserve">each </w:t>
      </w:r>
      <w:r w:rsidR="008E1BE9">
        <w:rPr>
          <w:sz w:val="21"/>
          <w:szCs w:val="21"/>
          <w:lang w:eastAsia="ja-JP"/>
        </w:rPr>
        <w:t>transport block (TB) wh</w:t>
      </w:r>
      <w:r w:rsidR="0004775A" w:rsidRPr="00AA3C41">
        <w:rPr>
          <w:sz w:val="21"/>
          <w:szCs w:val="21"/>
          <w:lang w:eastAsia="ja-JP"/>
        </w:rPr>
        <w:t xml:space="preserve">ere </w:t>
      </w:r>
      <w:r w:rsidR="0004775A" w:rsidRPr="00AA3C41">
        <w:rPr>
          <w:sz w:val="21"/>
          <w:szCs w:val="21"/>
          <w:lang w:eastAsia="ja-JP"/>
        </w:rPr>
        <w:lastRenderedPageBreak/>
        <w:t xml:space="preserve">each </w:t>
      </w:r>
      <w:r w:rsidR="008E1BE9">
        <w:rPr>
          <w:sz w:val="21"/>
          <w:szCs w:val="21"/>
          <w:lang w:eastAsia="ja-JP"/>
        </w:rPr>
        <w:t>TB</w:t>
      </w:r>
      <w:r w:rsidR="0004775A" w:rsidRPr="00AA3C41">
        <w:rPr>
          <w:sz w:val="21"/>
          <w:szCs w:val="21"/>
          <w:lang w:eastAsia="ja-JP"/>
        </w:rPr>
        <w:t xml:space="preserve"> has its </w:t>
      </w:r>
      <w:r w:rsidR="002111BD" w:rsidRPr="00AA3C41">
        <w:rPr>
          <w:sz w:val="21"/>
          <w:szCs w:val="21"/>
          <w:lang w:eastAsia="ja-JP"/>
        </w:rPr>
        <w:t xml:space="preserve">own </w:t>
      </w:r>
      <w:r w:rsidR="0004775A" w:rsidRPr="00AA3C41">
        <w:rPr>
          <w:sz w:val="21"/>
          <w:szCs w:val="21"/>
          <w:lang w:eastAsia="ja-JP"/>
        </w:rPr>
        <w:t>MPDCCH+PDSCH</w:t>
      </w:r>
      <w:r w:rsidR="00C355B5" w:rsidRPr="00AA3C41">
        <w:rPr>
          <w:sz w:val="21"/>
          <w:szCs w:val="21"/>
          <w:lang w:eastAsia="ja-JP"/>
        </w:rPr>
        <w:t xml:space="preserve">. </w:t>
      </w:r>
      <w:r w:rsidR="00FC6774" w:rsidRPr="00AA3C41">
        <w:rPr>
          <w:sz w:val="21"/>
          <w:szCs w:val="21"/>
          <w:lang w:eastAsia="ja-JP"/>
        </w:rPr>
        <w:t>A UE transmits ACK if all succeed, else NACK if one or more fail.</w:t>
      </w:r>
      <w:r w:rsidR="00F32056">
        <w:rPr>
          <w:sz w:val="21"/>
          <w:szCs w:val="21"/>
          <w:lang w:eastAsia="ja-JP"/>
        </w:rPr>
        <w:t xml:space="preserve"> This is shown on Figure 1 below as an example</w:t>
      </w:r>
      <w:r w:rsidR="00FC6774" w:rsidRPr="00AA3C41">
        <w:rPr>
          <w:sz w:val="21"/>
          <w:szCs w:val="21"/>
          <w:lang w:eastAsia="ja-JP"/>
        </w:rPr>
        <w:t>.</w:t>
      </w:r>
      <w:r w:rsidR="004F39CF" w:rsidRPr="00AA3C41">
        <w:rPr>
          <w:sz w:val="21"/>
          <w:szCs w:val="21"/>
          <w:lang w:eastAsia="ja-JP"/>
        </w:rPr>
        <w:t xml:space="preserve"> </w:t>
      </w:r>
      <w:r w:rsidR="00143A08">
        <w:rPr>
          <w:sz w:val="21"/>
          <w:szCs w:val="21"/>
          <w:lang w:eastAsia="ja-JP"/>
        </w:rPr>
        <w:t xml:space="preserve">The drawback of this option </w:t>
      </w:r>
      <w:r w:rsidR="00143A08" w:rsidRPr="00143A08">
        <w:rPr>
          <w:sz w:val="21"/>
          <w:szCs w:val="21"/>
          <w:lang w:eastAsia="ja-JP"/>
        </w:rPr>
        <w:t>is that UE sho</w:t>
      </w:r>
      <w:r w:rsidR="00143A08">
        <w:rPr>
          <w:sz w:val="21"/>
          <w:szCs w:val="21"/>
          <w:lang w:eastAsia="ja-JP"/>
        </w:rPr>
        <w:t xml:space="preserve">uld always wait at the end of fixed number </w:t>
      </w:r>
      <w:r w:rsidR="00143A08" w:rsidRPr="00143A08">
        <w:rPr>
          <w:sz w:val="21"/>
          <w:szCs w:val="21"/>
          <w:lang w:eastAsia="ja-JP"/>
        </w:rPr>
        <w:t xml:space="preserve">subframes </w:t>
      </w:r>
      <w:r w:rsidR="00FB27B5">
        <w:rPr>
          <w:sz w:val="21"/>
          <w:szCs w:val="21"/>
          <w:lang w:eastAsia="ja-JP"/>
        </w:rPr>
        <w:t>which unnecessarily delays the UE to feedback the HARQ-ACK response in the uplink.</w:t>
      </w:r>
    </w:p>
    <w:p w:rsidR="00143A08" w:rsidRPr="00AA3C41" w:rsidRDefault="00143A08" w:rsidP="00DE4CE5">
      <w:pPr>
        <w:jc w:val="both"/>
        <w:rPr>
          <w:sz w:val="21"/>
          <w:szCs w:val="21"/>
          <w:lang w:eastAsia="ja-JP"/>
        </w:rPr>
      </w:pPr>
    </w:p>
    <w:p w:rsidR="00227D38" w:rsidRPr="0075337C" w:rsidRDefault="00227D38" w:rsidP="00B62B0C">
      <w:pPr>
        <w:jc w:val="center"/>
        <w:rPr>
          <w:sz w:val="22"/>
          <w:szCs w:val="22"/>
          <w:lang w:eastAsia="ja-JP"/>
        </w:rPr>
      </w:pPr>
      <w:r w:rsidRPr="00FC33D7">
        <w:rPr>
          <w:noProof/>
          <w:lang w:eastAsia="en-GB"/>
        </w:rPr>
        <w:drawing>
          <wp:inline distT="0" distB="0" distL="0" distR="0" wp14:anchorId="340823F5" wp14:editId="37584260">
            <wp:extent cx="5553986" cy="85852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074" cy="881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38" w:rsidRDefault="00227D38" w:rsidP="00227D38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                      Figure 1. HARQ Bundling approach</w:t>
      </w:r>
    </w:p>
    <w:p w:rsidR="0004775A" w:rsidRPr="00AA3C41" w:rsidRDefault="0004775A" w:rsidP="0004775A">
      <w:pPr>
        <w:jc w:val="both"/>
        <w:rPr>
          <w:sz w:val="21"/>
          <w:szCs w:val="21"/>
          <w:lang w:eastAsia="ja-JP"/>
        </w:rPr>
      </w:pPr>
      <w:r w:rsidRPr="008A443B">
        <w:rPr>
          <w:b/>
          <w:sz w:val="21"/>
          <w:szCs w:val="21"/>
          <w:lang w:eastAsia="ja-JP"/>
        </w:rPr>
        <w:t xml:space="preserve">Option 2: </w:t>
      </w:r>
      <w:r w:rsidR="00E82159" w:rsidRPr="008A443B">
        <w:rPr>
          <w:b/>
          <w:i/>
          <w:iCs/>
          <w:sz w:val="21"/>
          <w:szCs w:val="21"/>
          <w:lang w:eastAsia="ja-JP"/>
        </w:rPr>
        <w:t>B</w:t>
      </w:r>
      <w:r w:rsidRPr="008A443B">
        <w:rPr>
          <w:b/>
          <w:i/>
          <w:iCs/>
          <w:sz w:val="21"/>
          <w:szCs w:val="21"/>
          <w:lang w:eastAsia="ja-JP"/>
        </w:rPr>
        <w:t xml:space="preserve">undling with </w:t>
      </w:r>
      <w:r w:rsidR="002111BD" w:rsidRPr="008A443B">
        <w:rPr>
          <w:b/>
          <w:i/>
          <w:iCs/>
          <w:sz w:val="21"/>
          <w:szCs w:val="21"/>
          <w:lang w:eastAsia="ja-JP"/>
        </w:rPr>
        <w:t>m</w:t>
      </w:r>
      <w:r w:rsidR="00E82159" w:rsidRPr="008A443B">
        <w:rPr>
          <w:b/>
          <w:i/>
          <w:iCs/>
          <w:sz w:val="21"/>
          <w:szCs w:val="21"/>
          <w:lang w:eastAsia="ja-JP"/>
        </w:rPr>
        <w:t xml:space="preserve">ultiple </w:t>
      </w:r>
      <w:r w:rsidR="00FC042E">
        <w:rPr>
          <w:b/>
          <w:i/>
          <w:iCs/>
          <w:sz w:val="21"/>
          <w:szCs w:val="21"/>
          <w:lang w:eastAsia="ja-JP"/>
        </w:rPr>
        <w:t xml:space="preserve">independent </w:t>
      </w:r>
      <w:r w:rsidRPr="008A443B">
        <w:rPr>
          <w:b/>
          <w:i/>
          <w:iCs/>
          <w:sz w:val="21"/>
          <w:szCs w:val="21"/>
          <w:lang w:eastAsia="ja-JP"/>
        </w:rPr>
        <w:t>TB</w:t>
      </w:r>
      <w:r w:rsidR="00E82159" w:rsidRPr="008A443B">
        <w:rPr>
          <w:b/>
          <w:i/>
          <w:iCs/>
          <w:sz w:val="21"/>
          <w:szCs w:val="21"/>
          <w:lang w:eastAsia="ja-JP"/>
        </w:rPr>
        <w:t>s</w:t>
      </w:r>
      <w:r w:rsidRPr="00AA3C41">
        <w:rPr>
          <w:iCs/>
          <w:sz w:val="21"/>
          <w:szCs w:val="21"/>
          <w:lang w:eastAsia="ja-JP"/>
        </w:rPr>
        <w:t xml:space="preserve"> </w:t>
      </w:r>
      <w:r w:rsidR="002111BD" w:rsidRPr="00AA3C41">
        <w:rPr>
          <w:iCs/>
          <w:sz w:val="21"/>
          <w:szCs w:val="21"/>
          <w:lang w:eastAsia="ja-JP"/>
        </w:rPr>
        <w:t>–</w:t>
      </w:r>
      <w:r w:rsidRPr="00AA3C41">
        <w:rPr>
          <w:iCs/>
          <w:sz w:val="21"/>
          <w:szCs w:val="21"/>
          <w:lang w:eastAsia="ja-JP"/>
        </w:rPr>
        <w:t xml:space="preserve"> </w:t>
      </w:r>
      <w:r w:rsidR="00F03E55" w:rsidRPr="00AA3C41">
        <w:rPr>
          <w:iCs/>
          <w:sz w:val="21"/>
          <w:szCs w:val="21"/>
          <w:lang w:eastAsia="ja-JP"/>
        </w:rPr>
        <w:t xml:space="preserve">In this </w:t>
      </w:r>
      <w:r w:rsidR="00EE3FC5" w:rsidRPr="00AA3C41">
        <w:rPr>
          <w:iCs/>
          <w:sz w:val="21"/>
          <w:szCs w:val="21"/>
          <w:lang w:eastAsia="ja-JP"/>
        </w:rPr>
        <w:t>option</w:t>
      </w:r>
      <w:r w:rsidR="00F03E55" w:rsidRPr="00AA3C41">
        <w:rPr>
          <w:iCs/>
          <w:sz w:val="21"/>
          <w:szCs w:val="21"/>
          <w:lang w:eastAsia="ja-JP"/>
        </w:rPr>
        <w:t>, o</w:t>
      </w:r>
      <w:r w:rsidR="00596754" w:rsidRPr="00AA3C41">
        <w:rPr>
          <w:iCs/>
          <w:sz w:val="21"/>
          <w:szCs w:val="21"/>
          <w:lang w:eastAsia="ja-JP"/>
        </w:rPr>
        <w:t xml:space="preserve">ne DCI schedules for </w:t>
      </w:r>
      <w:r w:rsidR="00A52CC8" w:rsidRPr="00AA3C41">
        <w:rPr>
          <w:iCs/>
          <w:sz w:val="21"/>
          <w:szCs w:val="21"/>
          <w:lang w:eastAsia="ja-JP"/>
        </w:rPr>
        <w:t xml:space="preserve">one </w:t>
      </w:r>
      <w:r w:rsidR="00F7494A">
        <w:rPr>
          <w:iCs/>
          <w:sz w:val="21"/>
          <w:szCs w:val="21"/>
          <w:lang w:eastAsia="ja-JP"/>
        </w:rPr>
        <w:t xml:space="preserve">bundle (up to </w:t>
      </w:r>
      <w:r w:rsidR="00781DB6">
        <w:rPr>
          <w:iCs/>
          <w:sz w:val="21"/>
          <w:szCs w:val="21"/>
          <w:lang w:eastAsia="ja-JP"/>
        </w:rPr>
        <w:t xml:space="preserve">4 </w:t>
      </w:r>
      <w:r w:rsidR="00F7494A">
        <w:rPr>
          <w:iCs/>
          <w:sz w:val="21"/>
          <w:szCs w:val="21"/>
          <w:lang w:eastAsia="ja-JP"/>
        </w:rPr>
        <w:t>TBs</w:t>
      </w:r>
      <w:r w:rsidR="00515916">
        <w:rPr>
          <w:iCs/>
          <w:sz w:val="21"/>
          <w:szCs w:val="21"/>
          <w:lang w:eastAsia="ja-JP"/>
        </w:rPr>
        <w:t xml:space="preserve"> in a bundle</w:t>
      </w:r>
      <w:r w:rsidR="00F7494A">
        <w:rPr>
          <w:iCs/>
          <w:sz w:val="21"/>
          <w:szCs w:val="21"/>
          <w:lang w:eastAsia="ja-JP"/>
        </w:rPr>
        <w:t xml:space="preserve">) </w:t>
      </w:r>
      <w:r w:rsidR="00F20EF6">
        <w:rPr>
          <w:iCs/>
          <w:sz w:val="21"/>
          <w:szCs w:val="21"/>
          <w:lang w:eastAsia="ja-JP"/>
        </w:rPr>
        <w:t xml:space="preserve">where </w:t>
      </w:r>
      <w:r w:rsidR="00B626FE" w:rsidRPr="00AA3C41">
        <w:rPr>
          <w:iCs/>
          <w:sz w:val="21"/>
          <w:szCs w:val="21"/>
          <w:lang w:eastAsia="ja-JP"/>
        </w:rPr>
        <w:t>each TB is independently coded and mapped to one subframe</w:t>
      </w:r>
      <w:r w:rsidR="00781DB6">
        <w:rPr>
          <w:iCs/>
          <w:sz w:val="21"/>
          <w:szCs w:val="21"/>
          <w:lang w:eastAsia="ja-JP"/>
        </w:rPr>
        <w:t xml:space="preserve"> </w:t>
      </w:r>
      <w:r w:rsidR="00781DB6" w:rsidRPr="00AA3C41">
        <w:rPr>
          <w:sz w:val="21"/>
          <w:szCs w:val="21"/>
          <w:lang w:eastAsia="ja-JP"/>
        </w:rPr>
        <w:t>as shown on Figure 2 below</w:t>
      </w:r>
      <w:r w:rsidR="00B626FE" w:rsidRPr="00AA3C41">
        <w:rPr>
          <w:iCs/>
          <w:sz w:val="21"/>
          <w:szCs w:val="21"/>
          <w:lang w:eastAsia="ja-JP"/>
        </w:rPr>
        <w:t xml:space="preserve">. </w:t>
      </w:r>
      <w:r w:rsidR="001E3796">
        <w:rPr>
          <w:iCs/>
          <w:sz w:val="21"/>
          <w:szCs w:val="21"/>
          <w:lang w:eastAsia="ja-JP"/>
        </w:rPr>
        <w:t xml:space="preserve">However, all TBs in a bundle should have same MCS value. </w:t>
      </w:r>
      <w:r w:rsidR="00781DB6">
        <w:rPr>
          <w:iCs/>
          <w:sz w:val="21"/>
          <w:szCs w:val="21"/>
          <w:lang w:eastAsia="ja-JP"/>
        </w:rPr>
        <w:t xml:space="preserve">The benefit is that </w:t>
      </w:r>
      <w:r w:rsidR="003C0032" w:rsidRPr="00AA3C41">
        <w:rPr>
          <w:sz w:val="21"/>
          <w:szCs w:val="21"/>
          <w:lang w:eastAsia="ja-JP"/>
        </w:rPr>
        <w:t xml:space="preserve">it improves the downlink data rate transmission compared to Option 1 </w:t>
      </w:r>
      <w:r w:rsidR="00515916">
        <w:rPr>
          <w:sz w:val="21"/>
          <w:szCs w:val="21"/>
          <w:lang w:eastAsia="ja-JP"/>
        </w:rPr>
        <w:t>as there is o</w:t>
      </w:r>
      <w:r w:rsidR="003C0032" w:rsidRPr="00AA3C41">
        <w:rPr>
          <w:iCs/>
          <w:sz w:val="21"/>
          <w:szCs w:val="21"/>
          <w:lang w:eastAsia="ja-JP"/>
        </w:rPr>
        <w:t xml:space="preserve">nly one subframe </w:t>
      </w:r>
      <w:r w:rsidR="00515916">
        <w:rPr>
          <w:iCs/>
          <w:sz w:val="21"/>
          <w:szCs w:val="21"/>
          <w:lang w:eastAsia="ja-JP"/>
        </w:rPr>
        <w:t xml:space="preserve">that </w:t>
      </w:r>
      <w:r w:rsidR="003C0032" w:rsidRPr="00AA3C41">
        <w:rPr>
          <w:iCs/>
          <w:sz w:val="21"/>
          <w:szCs w:val="21"/>
          <w:lang w:eastAsia="ja-JP"/>
        </w:rPr>
        <w:t>carries the control information</w:t>
      </w:r>
      <w:r w:rsidR="00515916">
        <w:rPr>
          <w:iCs/>
          <w:sz w:val="21"/>
          <w:szCs w:val="21"/>
          <w:lang w:eastAsia="ja-JP"/>
        </w:rPr>
        <w:t xml:space="preserve"> (DCI)</w:t>
      </w:r>
      <w:r w:rsidR="003C0032" w:rsidRPr="00AA3C41">
        <w:rPr>
          <w:iCs/>
          <w:sz w:val="21"/>
          <w:szCs w:val="21"/>
          <w:lang w:eastAsia="ja-JP"/>
        </w:rPr>
        <w:t xml:space="preserve"> and the remaining subframes can be assigned to data transmission</w:t>
      </w:r>
      <w:r w:rsidRPr="00AA3C41">
        <w:rPr>
          <w:sz w:val="21"/>
          <w:szCs w:val="21"/>
          <w:lang w:eastAsia="ja-JP"/>
        </w:rPr>
        <w:t xml:space="preserve">. </w:t>
      </w:r>
    </w:p>
    <w:p w:rsidR="0004775A" w:rsidRPr="00AA3C41" w:rsidRDefault="0004775A" w:rsidP="0004775A">
      <w:pPr>
        <w:pStyle w:val="ListParagraph"/>
        <w:numPr>
          <w:ilvl w:val="0"/>
          <w:numId w:val="21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 xml:space="preserve">In this </w:t>
      </w:r>
      <w:r w:rsidR="00EE3FC5" w:rsidRPr="00AA3C41">
        <w:rPr>
          <w:sz w:val="21"/>
          <w:szCs w:val="21"/>
          <w:lang w:eastAsia="ja-JP"/>
        </w:rPr>
        <w:t>option</w:t>
      </w:r>
      <w:r w:rsidRPr="00AA3C41">
        <w:rPr>
          <w:sz w:val="21"/>
          <w:szCs w:val="21"/>
          <w:lang w:eastAsia="ja-JP"/>
        </w:rPr>
        <w:t xml:space="preserve">, dynamic indication in the DCI format about the number of </w:t>
      </w:r>
      <w:r w:rsidR="0079187B" w:rsidRPr="00AA3C41">
        <w:rPr>
          <w:iCs/>
          <w:sz w:val="21"/>
          <w:szCs w:val="21"/>
          <w:lang w:eastAsia="ja-JP"/>
        </w:rPr>
        <w:t xml:space="preserve">independently coded </w:t>
      </w:r>
      <w:r w:rsidRPr="00AA3C41">
        <w:rPr>
          <w:sz w:val="21"/>
          <w:szCs w:val="21"/>
          <w:lang w:eastAsia="ja-JP"/>
        </w:rPr>
        <w:t>TB</w:t>
      </w:r>
      <w:r w:rsidR="0079187B" w:rsidRPr="00AA3C41">
        <w:rPr>
          <w:sz w:val="21"/>
          <w:szCs w:val="21"/>
          <w:lang w:eastAsia="ja-JP"/>
        </w:rPr>
        <w:t>s</w:t>
      </w:r>
      <w:r w:rsidRPr="00AA3C41">
        <w:rPr>
          <w:sz w:val="21"/>
          <w:szCs w:val="21"/>
          <w:lang w:eastAsia="ja-JP"/>
        </w:rPr>
        <w:t xml:space="preserve"> is needed. </w:t>
      </w:r>
    </w:p>
    <w:p w:rsidR="0004775A" w:rsidRDefault="00B870E4" w:rsidP="006E1B90">
      <w:pPr>
        <w:jc w:val="center"/>
        <w:rPr>
          <w:sz w:val="22"/>
          <w:szCs w:val="22"/>
          <w:lang w:eastAsia="ja-JP"/>
        </w:rPr>
      </w:pPr>
      <w:r w:rsidRPr="00B870E4">
        <w:rPr>
          <w:noProof/>
          <w:lang w:eastAsia="en-GB"/>
        </w:rPr>
        <w:drawing>
          <wp:inline distT="0" distB="0" distL="0" distR="0">
            <wp:extent cx="5486400" cy="99788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606" cy="100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75A" w:rsidRPr="008E2DE7" w:rsidRDefault="0004775A" w:rsidP="0004775A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                      Figure 2. </w:t>
      </w:r>
      <w:r w:rsidR="006F189D">
        <w:rPr>
          <w:b/>
          <w:sz w:val="22"/>
          <w:szCs w:val="22"/>
          <w:lang w:val="en-US" w:eastAsia="ja-JP"/>
        </w:rPr>
        <w:t xml:space="preserve">Single </w:t>
      </w:r>
      <w:r w:rsidR="006F189D">
        <w:rPr>
          <w:b/>
          <w:sz w:val="22"/>
          <w:szCs w:val="22"/>
          <w:lang w:eastAsia="ja-JP"/>
        </w:rPr>
        <w:t>Bundle</w:t>
      </w:r>
      <w:r w:rsidR="00330F17">
        <w:rPr>
          <w:b/>
          <w:sz w:val="22"/>
          <w:szCs w:val="22"/>
          <w:lang w:eastAsia="ja-JP"/>
        </w:rPr>
        <w:t xml:space="preserve"> with multiple </w:t>
      </w:r>
      <w:r w:rsidR="00FC042E">
        <w:rPr>
          <w:b/>
          <w:sz w:val="22"/>
          <w:szCs w:val="22"/>
          <w:lang w:eastAsia="ja-JP"/>
        </w:rPr>
        <w:t xml:space="preserve">independent </w:t>
      </w:r>
      <w:r w:rsidR="00330F17">
        <w:rPr>
          <w:b/>
          <w:sz w:val="22"/>
          <w:szCs w:val="22"/>
          <w:lang w:eastAsia="ja-JP"/>
        </w:rPr>
        <w:t>TBs</w:t>
      </w:r>
    </w:p>
    <w:p w:rsidR="00D962B2" w:rsidRPr="004724A1" w:rsidRDefault="00A01D01" w:rsidP="00D16BBF">
      <w:pPr>
        <w:jc w:val="both"/>
        <w:rPr>
          <w:sz w:val="21"/>
          <w:szCs w:val="21"/>
          <w:lang w:eastAsia="ja-JP"/>
        </w:rPr>
      </w:pPr>
      <w:r w:rsidRPr="004724A1">
        <w:rPr>
          <w:sz w:val="21"/>
          <w:szCs w:val="21"/>
          <w:lang w:eastAsia="ja-JP"/>
        </w:rPr>
        <w:t xml:space="preserve">So, </w:t>
      </w:r>
      <w:r w:rsidR="00870544" w:rsidRPr="004724A1">
        <w:rPr>
          <w:sz w:val="21"/>
          <w:szCs w:val="21"/>
          <w:lang w:eastAsia="ja-JP"/>
        </w:rPr>
        <w:t>based on above options</w:t>
      </w:r>
      <w:r w:rsidRPr="004724A1">
        <w:rPr>
          <w:sz w:val="21"/>
          <w:szCs w:val="21"/>
          <w:lang w:eastAsia="ja-JP"/>
        </w:rPr>
        <w:t xml:space="preserve">, it is clear that </w:t>
      </w:r>
      <w:r w:rsidR="00A51116" w:rsidRPr="004724A1">
        <w:rPr>
          <w:sz w:val="21"/>
          <w:szCs w:val="21"/>
          <w:lang w:eastAsia="ja-JP"/>
        </w:rPr>
        <w:t>a bundle of</w:t>
      </w:r>
      <w:r w:rsidRPr="004724A1">
        <w:rPr>
          <w:sz w:val="21"/>
          <w:szCs w:val="21"/>
          <w:lang w:eastAsia="ja-JP"/>
        </w:rPr>
        <w:t xml:space="preserve"> </w:t>
      </w:r>
      <w:r w:rsidR="00C66DF0" w:rsidRPr="004724A1">
        <w:rPr>
          <w:sz w:val="21"/>
          <w:szCs w:val="21"/>
          <w:lang w:eastAsia="ja-JP"/>
        </w:rPr>
        <w:t xml:space="preserve">a </w:t>
      </w:r>
      <w:r w:rsidRPr="004724A1">
        <w:rPr>
          <w:sz w:val="21"/>
          <w:szCs w:val="21"/>
          <w:lang w:eastAsia="ja-JP"/>
        </w:rPr>
        <w:t>fixed number of subframe</w:t>
      </w:r>
      <w:r w:rsidR="00C66DF0" w:rsidRPr="004724A1">
        <w:rPr>
          <w:sz w:val="21"/>
          <w:szCs w:val="21"/>
          <w:lang w:eastAsia="ja-JP"/>
        </w:rPr>
        <w:t xml:space="preserve">s is not beneficial as there </w:t>
      </w:r>
      <w:r w:rsidR="00E3140F" w:rsidRPr="004724A1">
        <w:rPr>
          <w:sz w:val="21"/>
          <w:szCs w:val="21"/>
          <w:lang w:eastAsia="ja-JP"/>
        </w:rPr>
        <w:t xml:space="preserve">could be a </w:t>
      </w:r>
      <w:r w:rsidR="00C66DF0" w:rsidRPr="004724A1">
        <w:rPr>
          <w:sz w:val="21"/>
          <w:szCs w:val="21"/>
          <w:lang w:eastAsia="ja-JP"/>
        </w:rPr>
        <w:t xml:space="preserve">different amount of data waiting at the eNB </w:t>
      </w:r>
      <w:r w:rsidR="00696C33" w:rsidRPr="004724A1">
        <w:rPr>
          <w:sz w:val="21"/>
          <w:szCs w:val="21"/>
          <w:lang w:eastAsia="ja-JP"/>
        </w:rPr>
        <w:t xml:space="preserve">at different times </w:t>
      </w:r>
      <w:r w:rsidR="00C66DF0" w:rsidRPr="004724A1">
        <w:rPr>
          <w:sz w:val="21"/>
          <w:szCs w:val="21"/>
          <w:lang w:eastAsia="ja-JP"/>
        </w:rPr>
        <w:t>and also in some cases fast Ack/Nack feedback m</w:t>
      </w:r>
      <w:r w:rsidR="004A0623" w:rsidRPr="004724A1">
        <w:rPr>
          <w:sz w:val="21"/>
          <w:szCs w:val="21"/>
          <w:lang w:eastAsia="ja-JP"/>
        </w:rPr>
        <w:t xml:space="preserve">ay be needed. Therefore, it is preferable </w:t>
      </w:r>
      <w:r w:rsidR="00CE5C1D" w:rsidRPr="004724A1">
        <w:rPr>
          <w:sz w:val="21"/>
          <w:szCs w:val="21"/>
          <w:lang w:eastAsia="ja-JP"/>
        </w:rPr>
        <w:t xml:space="preserve">that </w:t>
      </w:r>
      <w:r w:rsidR="004A0623" w:rsidRPr="004724A1">
        <w:rPr>
          <w:sz w:val="21"/>
          <w:szCs w:val="21"/>
          <w:lang w:eastAsia="ja-JP"/>
        </w:rPr>
        <w:t xml:space="preserve">the </w:t>
      </w:r>
      <w:r w:rsidR="00A51116" w:rsidRPr="004724A1">
        <w:rPr>
          <w:sz w:val="21"/>
          <w:szCs w:val="21"/>
          <w:lang w:eastAsia="ja-JP"/>
        </w:rPr>
        <w:t>bundle size</w:t>
      </w:r>
      <w:r w:rsidR="004A0623" w:rsidRPr="004724A1">
        <w:rPr>
          <w:sz w:val="21"/>
          <w:szCs w:val="21"/>
          <w:lang w:eastAsia="ja-JP"/>
        </w:rPr>
        <w:t xml:space="preserve"> to be dynamically </w:t>
      </w:r>
      <w:r w:rsidR="00352081">
        <w:rPr>
          <w:sz w:val="21"/>
          <w:szCs w:val="21"/>
          <w:lang w:eastAsia="ja-JP"/>
        </w:rPr>
        <w:t>indicated</w:t>
      </w:r>
      <w:r w:rsidR="00E11D21" w:rsidRPr="004724A1">
        <w:rPr>
          <w:sz w:val="21"/>
          <w:szCs w:val="21"/>
          <w:lang w:eastAsia="ja-JP"/>
        </w:rPr>
        <w:t xml:space="preserve"> and </w:t>
      </w:r>
      <w:r w:rsidR="00327505">
        <w:rPr>
          <w:sz w:val="21"/>
          <w:szCs w:val="21"/>
          <w:lang w:eastAsia="ja-JP"/>
        </w:rPr>
        <w:t>included in a separate single</w:t>
      </w:r>
      <w:r w:rsidR="00CE5C1D" w:rsidRPr="004724A1">
        <w:rPr>
          <w:sz w:val="21"/>
          <w:szCs w:val="21"/>
          <w:lang w:eastAsia="ja-JP"/>
        </w:rPr>
        <w:t xml:space="preserve"> DCI format</w:t>
      </w:r>
      <w:r w:rsidR="00327505">
        <w:rPr>
          <w:sz w:val="21"/>
          <w:szCs w:val="21"/>
          <w:lang w:eastAsia="ja-JP"/>
        </w:rPr>
        <w:t xml:space="preserve"> (option 2)</w:t>
      </w:r>
      <w:r w:rsidR="00E3140F" w:rsidRPr="004724A1">
        <w:rPr>
          <w:sz w:val="21"/>
          <w:szCs w:val="21"/>
          <w:lang w:eastAsia="ja-JP"/>
        </w:rPr>
        <w:t xml:space="preserve">, for example </w:t>
      </w:r>
      <w:r w:rsidR="00C52A9B" w:rsidRPr="004724A1">
        <w:rPr>
          <w:sz w:val="21"/>
          <w:szCs w:val="21"/>
          <w:lang w:eastAsia="ja-JP"/>
        </w:rPr>
        <w:t xml:space="preserve">bundle sizes of </w:t>
      </w:r>
      <w:r w:rsidR="00E3140F" w:rsidRPr="004724A1">
        <w:rPr>
          <w:sz w:val="21"/>
          <w:szCs w:val="21"/>
          <w:lang w:eastAsia="ja-JP"/>
        </w:rPr>
        <w:t xml:space="preserve">1, </w:t>
      </w:r>
      <w:r w:rsidR="00724E89" w:rsidRPr="004724A1">
        <w:rPr>
          <w:sz w:val="21"/>
          <w:szCs w:val="21"/>
          <w:lang w:eastAsia="ja-JP"/>
        </w:rPr>
        <w:t>2, 3</w:t>
      </w:r>
      <w:r w:rsidR="00940799" w:rsidRPr="004724A1">
        <w:rPr>
          <w:sz w:val="21"/>
          <w:szCs w:val="21"/>
          <w:lang w:eastAsia="ja-JP"/>
        </w:rPr>
        <w:t xml:space="preserve"> and </w:t>
      </w:r>
      <w:r w:rsidR="00E3140F" w:rsidRPr="004724A1">
        <w:rPr>
          <w:sz w:val="21"/>
          <w:szCs w:val="21"/>
          <w:lang w:eastAsia="ja-JP"/>
        </w:rPr>
        <w:t>4 c</w:t>
      </w:r>
      <w:r w:rsidR="00067339" w:rsidRPr="004724A1">
        <w:rPr>
          <w:sz w:val="21"/>
          <w:szCs w:val="21"/>
          <w:lang w:eastAsia="ja-JP"/>
        </w:rPr>
        <w:t>ould be supported.</w:t>
      </w:r>
      <w:r w:rsidR="00D962B2" w:rsidRPr="004724A1">
        <w:rPr>
          <w:sz w:val="21"/>
          <w:szCs w:val="21"/>
          <w:lang w:eastAsia="ja-JP"/>
        </w:rPr>
        <w:t xml:space="preserve"> The field of “</w:t>
      </w:r>
      <w:r w:rsidR="004724A1" w:rsidRPr="004724A1">
        <w:rPr>
          <w:rFonts w:hint="eastAsia"/>
          <w:sz w:val="21"/>
          <w:szCs w:val="21"/>
          <w:lang w:eastAsia="zh-CN"/>
        </w:rPr>
        <w:t>DCI subframe repetition number</w:t>
      </w:r>
      <w:r w:rsidR="00D962B2" w:rsidRPr="004724A1">
        <w:rPr>
          <w:rFonts w:asciiTheme="minorBidi" w:hAnsiTheme="minorBidi"/>
          <w:bCs/>
          <w:sz w:val="21"/>
          <w:szCs w:val="21"/>
          <w:lang w:val="en-US" w:eastAsia="zh-CN"/>
        </w:rPr>
        <w:t xml:space="preserve">” </w:t>
      </w:r>
      <w:r w:rsidR="004724A1" w:rsidRPr="004724A1">
        <w:rPr>
          <w:rFonts w:asciiTheme="minorBidi" w:hAnsiTheme="minorBidi"/>
          <w:bCs/>
          <w:sz w:val="21"/>
          <w:szCs w:val="21"/>
          <w:lang w:val="en-US" w:eastAsia="zh-CN"/>
        </w:rPr>
        <w:t xml:space="preserve">in the Rel-13 DCI format </w:t>
      </w:r>
      <w:r w:rsidR="00D962B2" w:rsidRPr="004724A1">
        <w:rPr>
          <w:rFonts w:asciiTheme="minorBidi" w:hAnsiTheme="minorBidi"/>
          <w:bCs/>
          <w:sz w:val="21"/>
          <w:szCs w:val="21"/>
          <w:lang w:val="en-US" w:eastAsia="zh-CN"/>
        </w:rPr>
        <w:t xml:space="preserve">can be </w:t>
      </w:r>
      <w:r w:rsidR="00C16347" w:rsidRPr="004724A1">
        <w:rPr>
          <w:rFonts w:asciiTheme="minorBidi" w:hAnsiTheme="minorBidi"/>
          <w:bCs/>
          <w:sz w:val="21"/>
          <w:szCs w:val="21"/>
          <w:lang w:val="en-US" w:eastAsia="zh-CN"/>
        </w:rPr>
        <w:t>re</w:t>
      </w:r>
      <w:r w:rsidR="00D962B2" w:rsidRPr="004724A1">
        <w:rPr>
          <w:rFonts w:asciiTheme="minorBidi" w:hAnsiTheme="minorBidi"/>
          <w:bCs/>
          <w:sz w:val="21"/>
          <w:szCs w:val="21"/>
          <w:lang w:val="en-US" w:eastAsia="zh-CN"/>
        </w:rPr>
        <w:t>used to signal the bundle size</w:t>
      </w:r>
      <w:r w:rsidR="00C16347" w:rsidRPr="004724A1">
        <w:rPr>
          <w:rFonts w:asciiTheme="minorBidi" w:hAnsiTheme="minorBidi"/>
          <w:bCs/>
          <w:sz w:val="21"/>
          <w:szCs w:val="21"/>
          <w:lang w:val="en-US" w:eastAsia="zh-CN"/>
        </w:rPr>
        <w:t xml:space="preserve"> as repetition of MPDCCH is not supported when HARQ-ACK bundling is activated.</w:t>
      </w:r>
    </w:p>
    <w:p w:rsidR="001F06D7" w:rsidRPr="004724A1" w:rsidRDefault="00403724" w:rsidP="001F06D7">
      <w:pPr>
        <w:jc w:val="both"/>
        <w:rPr>
          <w:b/>
          <w:sz w:val="21"/>
          <w:szCs w:val="21"/>
          <w:lang w:eastAsia="ja-JP"/>
        </w:rPr>
      </w:pPr>
      <w:r w:rsidRPr="004724A1">
        <w:rPr>
          <w:b/>
          <w:sz w:val="21"/>
          <w:szCs w:val="21"/>
          <w:lang w:eastAsia="ja-JP"/>
        </w:rPr>
        <w:t>Proposal</w:t>
      </w:r>
      <w:r w:rsidR="00ED6645" w:rsidRPr="004724A1">
        <w:rPr>
          <w:b/>
          <w:sz w:val="21"/>
          <w:szCs w:val="21"/>
          <w:lang w:eastAsia="ja-JP"/>
        </w:rPr>
        <w:t xml:space="preserve"> </w:t>
      </w:r>
      <w:r w:rsidR="00B63389" w:rsidRPr="004724A1">
        <w:rPr>
          <w:b/>
          <w:sz w:val="21"/>
          <w:szCs w:val="21"/>
          <w:lang w:eastAsia="ja-JP"/>
        </w:rPr>
        <w:t>1</w:t>
      </w:r>
      <w:r w:rsidRPr="004724A1">
        <w:rPr>
          <w:b/>
          <w:sz w:val="21"/>
          <w:szCs w:val="21"/>
          <w:lang w:eastAsia="ja-JP"/>
        </w:rPr>
        <w:t xml:space="preserve">: </w:t>
      </w:r>
      <w:r w:rsidR="0087412F" w:rsidRPr="004724A1">
        <w:rPr>
          <w:b/>
          <w:sz w:val="21"/>
          <w:szCs w:val="21"/>
          <w:lang w:eastAsia="ja-JP"/>
        </w:rPr>
        <w:t>T</w:t>
      </w:r>
      <w:r w:rsidR="00756636" w:rsidRPr="004724A1">
        <w:rPr>
          <w:b/>
          <w:sz w:val="21"/>
          <w:szCs w:val="21"/>
          <w:lang w:eastAsia="ja-JP"/>
        </w:rPr>
        <w:t xml:space="preserve">he number of bundled </w:t>
      </w:r>
      <w:r w:rsidR="00B63389" w:rsidRPr="004724A1">
        <w:rPr>
          <w:b/>
          <w:sz w:val="21"/>
          <w:szCs w:val="21"/>
          <w:lang w:eastAsia="ja-JP"/>
        </w:rPr>
        <w:t>TBs</w:t>
      </w:r>
      <w:r w:rsidR="00756636" w:rsidRPr="004724A1">
        <w:rPr>
          <w:b/>
          <w:sz w:val="21"/>
          <w:szCs w:val="21"/>
          <w:lang w:eastAsia="ja-JP"/>
        </w:rPr>
        <w:t xml:space="preserve"> </w:t>
      </w:r>
      <w:r w:rsidR="0087412F" w:rsidRPr="004724A1">
        <w:rPr>
          <w:b/>
          <w:sz w:val="21"/>
          <w:szCs w:val="21"/>
          <w:lang w:eastAsia="ja-JP"/>
        </w:rPr>
        <w:t xml:space="preserve">should be </w:t>
      </w:r>
      <w:r w:rsidR="00756636" w:rsidRPr="004724A1">
        <w:rPr>
          <w:b/>
          <w:sz w:val="21"/>
          <w:szCs w:val="21"/>
          <w:lang w:eastAsia="ja-JP"/>
        </w:rPr>
        <w:t>dynamically decided</w:t>
      </w:r>
      <w:r w:rsidR="00E11D21" w:rsidRPr="004724A1">
        <w:rPr>
          <w:b/>
          <w:sz w:val="21"/>
          <w:szCs w:val="21"/>
          <w:lang w:eastAsia="ja-JP"/>
        </w:rPr>
        <w:t xml:space="preserve"> and </w:t>
      </w:r>
      <w:r w:rsidR="00756636" w:rsidRPr="004724A1">
        <w:rPr>
          <w:b/>
          <w:sz w:val="21"/>
          <w:szCs w:val="21"/>
          <w:lang w:eastAsia="ja-JP"/>
        </w:rPr>
        <w:t>included in the DCI format</w:t>
      </w:r>
      <w:r w:rsidR="00D510F0" w:rsidRPr="004724A1">
        <w:rPr>
          <w:b/>
          <w:sz w:val="21"/>
          <w:szCs w:val="21"/>
          <w:lang w:eastAsia="ja-JP"/>
        </w:rPr>
        <w:t>,</w:t>
      </w:r>
      <w:r w:rsidR="00724E89" w:rsidRPr="004724A1">
        <w:rPr>
          <w:b/>
          <w:sz w:val="21"/>
          <w:szCs w:val="21"/>
          <w:lang w:eastAsia="ja-JP"/>
        </w:rPr>
        <w:t xml:space="preserve"> </w:t>
      </w:r>
      <w:r w:rsidR="001F06D7" w:rsidRPr="004724A1">
        <w:rPr>
          <w:b/>
          <w:sz w:val="21"/>
          <w:szCs w:val="21"/>
          <w:lang w:eastAsia="ja-JP"/>
        </w:rPr>
        <w:t xml:space="preserve">and the field of </w:t>
      </w:r>
      <w:r w:rsidR="004724A1" w:rsidRPr="004724A1">
        <w:rPr>
          <w:b/>
          <w:sz w:val="21"/>
          <w:szCs w:val="21"/>
          <w:lang w:eastAsia="ja-JP"/>
        </w:rPr>
        <w:t>“</w:t>
      </w:r>
      <w:r w:rsidR="004724A1" w:rsidRPr="004724A1">
        <w:rPr>
          <w:rFonts w:hint="eastAsia"/>
          <w:b/>
          <w:sz w:val="21"/>
          <w:szCs w:val="21"/>
          <w:lang w:eastAsia="zh-CN"/>
        </w:rPr>
        <w:t>DCI subframe repetition number</w:t>
      </w:r>
      <w:r w:rsidR="004724A1" w:rsidRPr="004724A1">
        <w:rPr>
          <w:rFonts w:asciiTheme="minorBidi" w:hAnsiTheme="minorBidi"/>
          <w:b/>
          <w:bCs/>
          <w:sz w:val="21"/>
          <w:szCs w:val="21"/>
          <w:lang w:val="en-US" w:eastAsia="zh-CN"/>
        </w:rPr>
        <w:t xml:space="preserve">” </w:t>
      </w:r>
      <w:r w:rsidR="00C377C8" w:rsidRPr="004724A1">
        <w:rPr>
          <w:rFonts w:asciiTheme="minorBidi" w:hAnsiTheme="minorBidi"/>
          <w:b/>
          <w:bCs/>
          <w:sz w:val="21"/>
          <w:szCs w:val="21"/>
          <w:lang w:val="en-US" w:eastAsia="zh-CN"/>
        </w:rPr>
        <w:t>in the Rel-13 DCI format</w:t>
      </w:r>
      <w:r w:rsidR="001F06D7" w:rsidRPr="004724A1">
        <w:rPr>
          <w:rFonts w:asciiTheme="minorBidi" w:hAnsiTheme="minorBidi"/>
          <w:b/>
          <w:bCs/>
          <w:sz w:val="21"/>
          <w:szCs w:val="21"/>
          <w:lang w:val="en-US" w:eastAsia="zh-CN"/>
        </w:rPr>
        <w:t xml:space="preserve"> can be </w:t>
      </w:r>
      <w:r w:rsidR="00B07C88" w:rsidRPr="004724A1">
        <w:rPr>
          <w:rFonts w:asciiTheme="minorBidi" w:hAnsiTheme="minorBidi"/>
          <w:b/>
          <w:bCs/>
          <w:sz w:val="21"/>
          <w:szCs w:val="21"/>
          <w:lang w:val="en-US" w:eastAsia="zh-CN"/>
        </w:rPr>
        <w:t>re</w:t>
      </w:r>
      <w:r w:rsidR="001F06D7" w:rsidRPr="004724A1">
        <w:rPr>
          <w:rFonts w:asciiTheme="minorBidi" w:hAnsiTheme="minorBidi"/>
          <w:b/>
          <w:bCs/>
          <w:sz w:val="21"/>
          <w:szCs w:val="21"/>
          <w:lang w:val="en-US" w:eastAsia="zh-CN"/>
        </w:rPr>
        <w:t>used to signal the bundle size.</w:t>
      </w:r>
    </w:p>
    <w:p w:rsidR="00CD0ED7" w:rsidRPr="001C0B40" w:rsidRDefault="00B63389" w:rsidP="00D16BBF">
      <w:pPr>
        <w:jc w:val="both"/>
        <w:rPr>
          <w:b/>
          <w:sz w:val="22"/>
          <w:szCs w:val="22"/>
          <w:lang w:eastAsia="ja-JP"/>
        </w:rPr>
      </w:pPr>
      <w:r w:rsidRPr="00B45B9D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2</w:t>
      </w:r>
      <w:r w:rsidRPr="00B45B9D">
        <w:rPr>
          <w:b/>
          <w:sz w:val="21"/>
          <w:szCs w:val="21"/>
          <w:lang w:eastAsia="ja-JP"/>
        </w:rPr>
        <w:t>:</w:t>
      </w:r>
      <w:r w:rsidR="00471B5C">
        <w:rPr>
          <w:b/>
          <w:sz w:val="21"/>
          <w:szCs w:val="21"/>
          <w:lang w:eastAsia="ja-JP"/>
        </w:rPr>
        <w:t xml:space="preserve"> A separate</w:t>
      </w:r>
      <w:r>
        <w:rPr>
          <w:b/>
          <w:sz w:val="21"/>
          <w:szCs w:val="21"/>
          <w:lang w:eastAsia="ja-JP"/>
        </w:rPr>
        <w:t xml:space="preserve"> </w:t>
      </w:r>
      <w:r w:rsidR="00327505">
        <w:rPr>
          <w:b/>
          <w:sz w:val="21"/>
          <w:szCs w:val="21"/>
          <w:lang w:eastAsia="ja-JP"/>
        </w:rPr>
        <w:t xml:space="preserve">single </w:t>
      </w:r>
      <w:r>
        <w:rPr>
          <w:b/>
          <w:sz w:val="21"/>
          <w:szCs w:val="21"/>
          <w:lang w:eastAsia="ja-JP"/>
        </w:rPr>
        <w:t xml:space="preserve">DCI to schedule </w:t>
      </w:r>
      <w:r w:rsidR="00471B5C">
        <w:rPr>
          <w:b/>
          <w:sz w:val="21"/>
          <w:szCs w:val="21"/>
          <w:lang w:eastAsia="ja-JP"/>
        </w:rPr>
        <w:t>for each bundle independently</w:t>
      </w:r>
      <w:r w:rsidR="001C0B40">
        <w:rPr>
          <w:b/>
          <w:sz w:val="21"/>
          <w:szCs w:val="21"/>
          <w:lang w:eastAsia="ja-JP"/>
        </w:rPr>
        <w:t xml:space="preserve"> </w:t>
      </w:r>
      <w:r w:rsidR="001C0B40" w:rsidRPr="001C0B40">
        <w:rPr>
          <w:b/>
          <w:iCs/>
          <w:sz w:val="21"/>
          <w:szCs w:val="21"/>
          <w:lang w:eastAsia="ja-JP"/>
        </w:rPr>
        <w:t>(up to 4 TBs in a bundle)</w:t>
      </w:r>
      <w:r w:rsidR="00724E89">
        <w:rPr>
          <w:b/>
          <w:iCs/>
          <w:sz w:val="21"/>
          <w:szCs w:val="21"/>
          <w:lang w:eastAsia="ja-JP"/>
        </w:rPr>
        <w:t>.</w:t>
      </w:r>
    </w:p>
    <w:p w:rsidR="00A74A66" w:rsidRDefault="007F0EBF" w:rsidP="00C16347">
      <w:pPr>
        <w:jc w:val="both"/>
        <w:rPr>
          <w:rFonts w:asciiTheme="minorBidi" w:hAnsiTheme="minorBidi"/>
          <w:bCs/>
          <w:sz w:val="21"/>
          <w:szCs w:val="21"/>
          <w:lang w:val="en-US" w:eastAsia="zh-CN"/>
        </w:rPr>
      </w:pPr>
      <w:r>
        <w:rPr>
          <w:sz w:val="21"/>
          <w:szCs w:val="21"/>
          <w:lang w:val="en-US" w:eastAsia="ja-JP"/>
        </w:rPr>
        <w:t>M</w:t>
      </w:r>
      <w:r w:rsidR="00FB31C5" w:rsidRPr="00F81637">
        <w:rPr>
          <w:sz w:val="21"/>
          <w:szCs w:val="21"/>
          <w:lang w:val="en-US" w:eastAsia="ja-JP"/>
        </w:rPr>
        <w:t>ore</w:t>
      </w:r>
      <w:r>
        <w:rPr>
          <w:sz w:val="21"/>
          <w:szCs w:val="21"/>
          <w:lang w:val="en-US" w:eastAsia="ja-JP"/>
        </w:rPr>
        <w:t>over</w:t>
      </w:r>
      <w:r w:rsidR="00FB31C5" w:rsidRPr="00F81637">
        <w:rPr>
          <w:sz w:val="21"/>
          <w:szCs w:val="21"/>
          <w:lang w:val="en-US" w:eastAsia="ja-JP"/>
        </w:rPr>
        <w:t xml:space="preserve">, it has been agreed that the </w:t>
      </w:r>
      <w:r w:rsidR="00FB31C5" w:rsidRPr="00F81637">
        <w:rPr>
          <w:sz w:val="21"/>
          <w:szCs w:val="21"/>
          <w:lang w:eastAsia="ja-JP"/>
        </w:rPr>
        <w:t>maximum number of HARQ-ACK bund</w:t>
      </w:r>
      <w:r w:rsidR="008D76C8" w:rsidRPr="00F81637">
        <w:rPr>
          <w:sz w:val="21"/>
          <w:szCs w:val="21"/>
          <w:lang w:eastAsia="ja-JP"/>
        </w:rPr>
        <w:t>les before switching to uplink</w:t>
      </w:r>
      <w:r w:rsidR="00FB31C5" w:rsidRPr="00F81637">
        <w:rPr>
          <w:sz w:val="21"/>
          <w:szCs w:val="21"/>
          <w:lang w:eastAsia="ja-JP"/>
        </w:rPr>
        <w:t xml:space="preserve"> is 3, therefore, </w:t>
      </w:r>
      <w:r w:rsidR="00CC5167" w:rsidRPr="00F81637">
        <w:rPr>
          <w:sz w:val="21"/>
          <w:szCs w:val="21"/>
          <w:lang w:eastAsia="ja-JP"/>
        </w:rPr>
        <w:t>a UE needs to know</w:t>
      </w:r>
      <w:r w:rsidR="00770559" w:rsidRPr="00F81637">
        <w:rPr>
          <w:sz w:val="21"/>
          <w:szCs w:val="21"/>
          <w:lang w:eastAsia="ja-JP"/>
        </w:rPr>
        <w:t xml:space="preserve"> how many bundles has to wait before switching to uplink</w:t>
      </w:r>
      <w:r w:rsidR="00CC5167" w:rsidRPr="00F81637">
        <w:rPr>
          <w:sz w:val="21"/>
          <w:szCs w:val="21"/>
          <w:lang w:eastAsia="ja-JP"/>
        </w:rPr>
        <w:t xml:space="preserve"> for PUCCH transmission.</w:t>
      </w:r>
      <w:r w:rsidR="00770559" w:rsidRPr="00F81637">
        <w:rPr>
          <w:sz w:val="21"/>
          <w:szCs w:val="21"/>
          <w:lang w:eastAsia="ja-JP"/>
        </w:rPr>
        <w:t xml:space="preserve"> One way is to apply an explicit signalling in the DCI format, for example the field of “</w:t>
      </w:r>
      <w:r w:rsidR="00F81637" w:rsidRPr="00F81637">
        <w:rPr>
          <w:rFonts w:hint="eastAsia"/>
          <w:sz w:val="21"/>
          <w:szCs w:val="21"/>
          <w:lang w:eastAsia="zh-CN"/>
        </w:rPr>
        <w:t>Repetition number</w:t>
      </w:r>
      <w:r w:rsidR="00770559" w:rsidRPr="00F81637">
        <w:rPr>
          <w:rFonts w:asciiTheme="minorBidi" w:hAnsiTheme="minorBidi"/>
          <w:bCs/>
          <w:sz w:val="21"/>
          <w:szCs w:val="21"/>
          <w:lang w:val="en-US" w:eastAsia="zh-CN"/>
        </w:rPr>
        <w:t>”</w:t>
      </w:r>
      <w:r w:rsidR="00D91056">
        <w:rPr>
          <w:rFonts w:asciiTheme="minorBidi" w:hAnsiTheme="minorBidi"/>
          <w:bCs/>
          <w:sz w:val="21"/>
          <w:szCs w:val="21"/>
          <w:lang w:val="en-US" w:eastAsia="zh-CN"/>
        </w:rPr>
        <w:t xml:space="preserve"> for PDSCH</w:t>
      </w:r>
      <w:r w:rsidR="00F81637">
        <w:rPr>
          <w:rFonts w:asciiTheme="minorBidi" w:hAnsiTheme="minorBidi"/>
          <w:bCs/>
          <w:sz w:val="21"/>
          <w:szCs w:val="21"/>
          <w:lang w:val="en-US" w:eastAsia="zh-CN"/>
        </w:rPr>
        <w:t xml:space="preserve"> in the Rel-13 DCI format</w:t>
      </w:r>
      <w:r w:rsidR="00770559" w:rsidRPr="00F81637">
        <w:rPr>
          <w:rFonts w:asciiTheme="minorBidi" w:hAnsiTheme="minorBidi"/>
          <w:bCs/>
          <w:sz w:val="21"/>
          <w:szCs w:val="21"/>
          <w:lang w:val="en-US" w:eastAsia="zh-CN"/>
        </w:rPr>
        <w:t xml:space="preserve"> can be </w:t>
      </w:r>
      <w:r w:rsidR="00C16347" w:rsidRPr="00F81637">
        <w:rPr>
          <w:rFonts w:asciiTheme="minorBidi" w:hAnsiTheme="minorBidi"/>
          <w:bCs/>
          <w:sz w:val="21"/>
          <w:szCs w:val="21"/>
          <w:lang w:val="en-US" w:eastAsia="zh-CN"/>
        </w:rPr>
        <w:t>re</w:t>
      </w:r>
      <w:r w:rsidR="00770559" w:rsidRPr="00F81637">
        <w:rPr>
          <w:rFonts w:asciiTheme="minorBidi" w:hAnsiTheme="minorBidi"/>
          <w:bCs/>
          <w:sz w:val="21"/>
          <w:szCs w:val="21"/>
          <w:lang w:val="en-US" w:eastAsia="zh-CN"/>
        </w:rPr>
        <w:t xml:space="preserve">used to signal </w:t>
      </w:r>
      <w:r w:rsidR="00F81637" w:rsidRPr="00F81637">
        <w:rPr>
          <w:rFonts w:asciiTheme="minorBidi" w:hAnsiTheme="minorBidi"/>
          <w:bCs/>
          <w:sz w:val="21"/>
          <w:szCs w:val="21"/>
          <w:lang w:val="en-US" w:eastAsia="zh-CN"/>
        </w:rPr>
        <w:t xml:space="preserve">to signal the sequence of the number of bundles </w:t>
      </w:r>
      <w:r w:rsidR="00C16347" w:rsidRPr="00F81637">
        <w:rPr>
          <w:rFonts w:asciiTheme="minorBidi" w:hAnsiTheme="minorBidi"/>
          <w:bCs/>
          <w:sz w:val="21"/>
          <w:szCs w:val="21"/>
          <w:lang w:val="en-US" w:eastAsia="zh-CN"/>
        </w:rPr>
        <w:t>as repetition of MPDSCH is not supported when HARQ-ACK bundling is activated.</w:t>
      </w:r>
      <w:r w:rsidR="00C70148">
        <w:rPr>
          <w:rFonts w:asciiTheme="minorBidi" w:hAnsiTheme="minorBidi"/>
          <w:bCs/>
          <w:sz w:val="21"/>
          <w:szCs w:val="21"/>
          <w:lang w:val="en-US" w:eastAsia="zh-CN"/>
        </w:rPr>
        <w:t xml:space="preserve"> </w:t>
      </w:r>
    </w:p>
    <w:p w:rsidR="00C70148" w:rsidRDefault="00A74A66" w:rsidP="00C16347">
      <w:pPr>
        <w:jc w:val="both"/>
        <w:rPr>
          <w:sz w:val="21"/>
          <w:szCs w:val="21"/>
          <w:lang w:eastAsia="ja-JP"/>
        </w:rPr>
      </w:pPr>
      <w:r>
        <w:rPr>
          <w:rFonts w:asciiTheme="minorBidi" w:hAnsiTheme="minorBidi"/>
          <w:bCs/>
          <w:sz w:val="21"/>
          <w:szCs w:val="21"/>
          <w:lang w:val="en-US" w:eastAsia="zh-CN"/>
        </w:rPr>
        <w:t xml:space="preserve">If </w:t>
      </w:r>
      <w:r w:rsidRPr="00F81637">
        <w:rPr>
          <w:rFonts w:asciiTheme="minorBidi" w:hAnsiTheme="minorBidi"/>
          <w:bCs/>
          <w:sz w:val="21"/>
          <w:szCs w:val="21"/>
          <w:lang w:val="en-US" w:eastAsia="zh-CN"/>
        </w:rPr>
        <w:t xml:space="preserve">the </w:t>
      </w:r>
      <w:r>
        <w:rPr>
          <w:rFonts w:asciiTheme="minorBidi" w:hAnsiTheme="minorBidi"/>
          <w:bCs/>
          <w:sz w:val="21"/>
          <w:szCs w:val="21"/>
          <w:lang w:val="en-US" w:eastAsia="zh-CN"/>
        </w:rPr>
        <w:t xml:space="preserve">index of the </w:t>
      </w:r>
      <w:r w:rsidRPr="00F81637">
        <w:rPr>
          <w:rFonts w:asciiTheme="minorBidi" w:hAnsiTheme="minorBidi"/>
          <w:bCs/>
          <w:sz w:val="21"/>
          <w:szCs w:val="21"/>
          <w:lang w:val="en-US" w:eastAsia="zh-CN"/>
        </w:rPr>
        <w:t xml:space="preserve">sequence </w:t>
      </w:r>
      <w:r w:rsidR="00454DF1">
        <w:rPr>
          <w:rFonts w:asciiTheme="minorBidi" w:hAnsiTheme="minorBidi"/>
          <w:bCs/>
          <w:sz w:val="21"/>
          <w:szCs w:val="21"/>
          <w:lang w:val="en-US" w:eastAsia="zh-CN"/>
        </w:rPr>
        <w:t>such as 0, 1, 2 is</w:t>
      </w:r>
      <w:r>
        <w:rPr>
          <w:rFonts w:asciiTheme="minorBidi" w:hAnsiTheme="minorBidi"/>
          <w:bCs/>
          <w:sz w:val="21"/>
          <w:szCs w:val="21"/>
          <w:lang w:val="en-US" w:eastAsia="zh-CN"/>
        </w:rPr>
        <w:t xml:space="preserve"> used, it will create some confusion </w:t>
      </w:r>
      <w:r w:rsidR="00454DF1">
        <w:rPr>
          <w:rFonts w:asciiTheme="minorBidi" w:hAnsiTheme="minorBidi"/>
          <w:bCs/>
          <w:sz w:val="21"/>
          <w:szCs w:val="21"/>
          <w:lang w:val="en-US" w:eastAsia="zh-CN"/>
        </w:rPr>
        <w:t xml:space="preserve">at the UE. For example </w:t>
      </w:r>
      <w:r>
        <w:rPr>
          <w:rFonts w:asciiTheme="minorBidi" w:hAnsiTheme="minorBidi"/>
          <w:bCs/>
          <w:sz w:val="21"/>
          <w:szCs w:val="21"/>
          <w:lang w:val="en-US" w:eastAsia="zh-CN"/>
        </w:rPr>
        <w:t xml:space="preserve">in case only two bundles are scheduled to the UE, </w:t>
      </w:r>
      <w:r w:rsidR="00086101">
        <w:rPr>
          <w:rFonts w:asciiTheme="minorBidi" w:hAnsiTheme="minorBidi"/>
          <w:bCs/>
          <w:sz w:val="21"/>
          <w:szCs w:val="21"/>
          <w:lang w:val="en-US" w:eastAsia="zh-CN"/>
        </w:rPr>
        <w:t xml:space="preserve">the UE will </w:t>
      </w:r>
      <w:r>
        <w:rPr>
          <w:rFonts w:asciiTheme="minorBidi" w:hAnsiTheme="minorBidi"/>
          <w:bCs/>
          <w:sz w:val="21"/>
          <w:szCs w:val="21"/>
          <w:lang w:val="en-US" w:eastAsia="zh-CN"/>
        </w:rPr>
        <w:t>not know whether there is a t</w:t>
      </w:r>
      <w:r w:rsidR="00454DF1">
        <w:rPr>
          <w:rFonts w:asciiTheme="minorBidi" w:hAnsiTheme="minorBidi"/>
          <w:bCs/>
          <w:sz w:val="21"/>
          <w:szCs w:val="21"/>
          <w:lang w:val="en-US" w:eastAsia="zh-CN"/>
        </w:rPr>
        <w:t xml:space="preserve">hird bundle </w:t>
      </w:r>
      <w:r w:rsidR="00476C87">
        <w:rPr>
          <w:rFonts w:asciiTheme="minorBidi" w:hAnsiTheme="minorBidi"/>
          <w:bCs/>
          <w:sz w:val="21"/>
          <w:szCs w:val="21"/>
          <w:lang w:val="en-US" w:eastAsia="zh-CN"/>
        </w:rPr>
        <w:t>in case</w:t>
      </w:r>
      <w:r w:rsidR="00086101">
        <w:rPr>
          <w:rFonts w:asciiTheme="minorBidi" w:hAnsiTheme="minorBidi"/>
          <w:bCs/>
          <w:sz w:val="21"/>
          <w:szCs w:val="21"/>
          <w:lang w:val="en-US" w:eastAsia="zh-CN"/>
        </w:rPr>
        <w:t xml:space="preserve"> it </w:t>
      </w:r>
      <w:r w:rsidR="00476C87">
        <w:rPr>
          <w:rFonts w:asciiTheme="minorBidi" w:hAnsiTheme="minorBidi"/>
          <w:bCs/>
          <w:sz w:val="21"/>
          <w:szCs w:val="21"/>
          <w:lang w:val="en-US" w:eastAsia="zh-CN"/>
        </w:rPr>
        <w:t>didn’t detect t</w:t>
      </w:r>
      <w:r w:rsidR="00086101">
        <w:rPr>
          <w:rFonts w:asciiTheme="minorBidi" w:hAnsiTheme="minorBidi"/>
          <w:bCs/>
          <w:sz w:val="21"/>
          <w:szCs w:val="21"/>
          <w:lang w:val="en-US" w:eastAsia="zh-CN"/>
        </w:rPr>
        <w:t>he DCI format</w:t>
      </w:r>
      <w:r>
        <w:rPr>
          <w:rFonts w:asciiTheme="minorBidi" w:hAnsiTheme="minorBidi"/>
          <w:bCs/>
          <w:sz w:val="21"/>
          <w:szCs w:val="21"/>
          <w:lang w:val="en-US" w:eastAsia="zh-CN"/>
        </w:rPr>
        <w:t>.</w:t>
      </w:r>
      <w:r w:rsidR="00476C87">
        <w:rPr>
          <w:rFonts w:asciiTheme="minorBidi" w:hAnsiTheme="minorBidi"/>
          <w:bCs/>
          <w:sz w:val="21"/>
          <w:szCs w:val="21"/>
          <w:lang w:val="en-US" w:eastAsia="zh-CN"/>
        </w:rPr>
        <w:t xml:space="preserve"> </w:t>
      </w:r>
      <w:r w:rsidR="00C70148">
        <w:rPr>
          <w:rFonts w:asciiTheme="minorBidi" w:hAnsiTheme="minorBidi"/>
          <w:bCs/>
          <w:sz w:val="21"/>
          <w:szCs w:val="21"/>
          <w:lang w:val="en-US" w:eastAsia="zh-CN"/>
        </w:rPr>
        <w:t xml:space="preserve">The best way </w:t>
      </w:r>
      <w:r w:rsidR="00D91056">
        <w:rPr>
          <w:rFonts w:asciiTheme="minorBidi" w:hAnsiTheme="minorBidi"/>
          <w:bCs/>
          <w:sz w:val="21"/>
          <w:szCs w:val="21"/>
          <w:lang w:val="en-US" w:eastAsia="zh-CN"/>
        </w:rPr>
        <w:t xml:space="preserve">to avoid </w:t>
      </w:r>
      <w:r w:rsidR="00352081">
        <w:rPr>
          <w:rFonts w:asciiTheme="minorBidi" w:hAnsiTheme="minorBidi"/>
          <w:bCs/>
          <w:sz w:val="21"/>
          <w:szCs w:val="21"/>
          <w:lang w:val="en-US" w:eastAsia="zh-CN"/>
        </w:rPr>
        <w:t xml:space="preserve">erroneous cases and </w:t>
      </w:r>
      <w:r w:rsidR="00D91056">
        <w:rPr>
          <w:rFonts w:asciiTheme="minorBidi" w:hAnsiTheme="minorBidi"/>
          <w:bCs/>
          <w:sz w:val="21"/>
          <w:szCs w:val="21"/>
          <w:lang w:val="en-US" w:eastAsia="zh-CN"/>
        </w:rPr>
        <w:t xml:space="preserve">misalignment </w:t>
      </w:r>
      <w:r w:rsidR="00E40A3E">
        <w:rPr>
          <w:rFonts w:asciiTheme="minorBidi" w:hAnsiTheme="minorBidi"/>
          <w:bCs/>
          <w:sz w:val="21"/>
          <w:szCs w:val="21"/>
          <w:lang w:val="en-US" w:eastAsia="zh-CN"/>
        </w:rPr>
        <w:t>at</w:t>
      </w:r>
      <w:r w:rsidR="00D91056">
        <w:rPr>
          <w:rFonts w:asciiTheme="minorBidi" w:hAnsiTheme="minorBidi"/>
          <w:bCs/>
          <w:sz w:val="21"/>
          <w:szCs w:val="21"/>
          <w:lang w:val="en-US" w:eastAsia="zh-CN"/>
        </w:rPr>
        <w:t xml:space="preserve"> the eNB and </w:t>
      </w:r>
      <w:r w:rsidR="00C70148">
        <w:rPr>
          <w:rFonts w:asciiTheme="minorBidi" w:hAnsiTheme="minorBidi"/>
          <w:bCs/>
          <w:sz w:val="21"/>
          <w:szCs w:val="21"/>
          <w:lang w:val="en-US" w:eastAsia="zh-CN"/>
        </w:rPr>
        <w:t xml:space="preserve">UE </w:t>
      </w:r>
      <w:r w:rsidR="00D91056">
        <w:rPr>
          <w:rFonts w:asciiTheme="minorBidi" w:hAnsiTheme="minorBidi"/>
          <w:bCs/>
          <w:sz w:val="21"/>
          <w:szCs w:val="21"/>
          <w:lang w:val="en-US" w:eastAsia="zh-CN"/>
        </w:rPr>
        <w:t>is</w:t>
      </w:r>
      <w:r w:rsidR="00C70148">
        <w:rPr>
          <w:rFonts w:asciiTheme="minorBidi" w:hAnsiTheme="minorBidi"/>
          <w:bCs/>
          <w:sz w:val="21"/>
          <w:szCs w:val="21"/>
          <w:lang w:val="en-US" w:eastAsia="zh-CN"/>
        </w:rPr>
        <w:t xml:space="preserve"> </w:t>
      </w:r>
      <w:r w:rsidR="00C70148" w:rsidRPr="00AA3C41">
        <w:rPr>
          <w:sz w:val="21"/>
          <w:szCs w:val="21"/>
          <w:lang w:eastAsia="ja-JP"/>
        </w:rPr>
        <w:t xml:space="preserve">to define a bit pattern representing the starting, middle and end </w:t>
      </w:r>
      <w:r w:rsidR="00D91056">
        <w:rPr>
          <w:sz w:val="21"/>
          <w:szCs w:val="21"/>
          <w:lang w:eastAsia="ja-JP"/>
        </w:rPr>
        <w:t>of the bundles</w:t>
      </w:r>
      <w:r w:rsidR="00C70148" w:rsidRPr="00AA3C41">
        <w:rPr>
          <w:sz w:val="21"/>
          <w:szCs w:val="21"/>
          <w:lang w:eastAsia="ja-JP"/>
        </w:rPr>
        <w:t xml:space="preserve">, for example as 10 </w:t>
      </w:r>
      <w:r w:rsidR="00C70148" w:rsidRPr="00AA3C41">
        <w:rPr>
          <w:sz w:val="21"/>
          <w:szCs w:val="21"/>
          <w:lang w:eastAsia="ja-JP"/>
        </w:rPr>
        <w:sym w:font="Wingdings" w:char="F0E0"/>
      </w:r>
      <w:r w:rsidR="00C70148" w:rsidRPr="00AA3C41">
        <w:rPr>
          <w:sz w:val="21"/>
          <w:szCs w:val="21"/>
          <w:lang w:eastAsia="ja-JP"/>
        </w:rPr>
        <w:t>start</w:t>
      </w:r>
      <w:r w:rsidR="00490528">
        <w:rPr>
          <w:sz w:val="21"/>
          <w:szCs w:val="21"/>
          <w:lang w:eastAsia="ja-JP"/>
        </w:rPr>
        <w:t>ing bundle,</w:t>
      </w:r>
      <w:r w:rsidR="00C70148" w:rsidRPr="00AA3C41">
        <w:rPr>
          <w:sz w:val="21"/>
          <w:szCs w:val="21"/>
          <w:lang w:eastAsia="ja-JP"/>
        </w:rPr>
        <w:t xml:space="preserve"> 00 </w:t>
      </w:r>
      <w:r w:rsidR="00C70148" w:rsidRPr="00AA3C41">
        <w:rPr>
          <w:sz w:val="21"/>
          <w:szCs w:val="21"/>
          <w:lang w:eastAsia="ja-JP"/>
        </w:rPr>
        <w:sym w:font="Wingdings" w:char="F0E0"/>
      </w:r>
      <w:r w:rsidR="00C70148" w:rsidRPr="00AA3C41">
        <w:rPr>
          <w:sz w:val="21"/>
          <w:szCs w:val="21"/>
          <w:lang w:eastAsia="ja-JP"/>
        </w:rPr>
        <w:t xml:space="preserve">middle </w:t>
      </w:r>
      <w:r w:rsidR="00490528">
        <w:rPr>
          <w:sz w:val="21"/>
          <w:szCs w:val="21"/>
          <w:lang w:eastAsia="ja-JP"/>
        </w:rPr>
        <w:t>bundle</w:t>
      </w:r>
      <w:r w:rsidR="00C70148" w:rsidRPr="00AA3C41">
        <w:rPr>
          <w:sz w:val="21"/>
          <w:szCs w:val="21"/>
          <w:lang w:eastAsia="ja-JP"/>
        </w:rPr>
        <w:t xml:space="preserve"> and 01/11 </w:t>
      </w:r>
      <w:r w:rsidR="00C70148" w:rsidRPr="00AA3C41">
        <w:rPr>
          <w:sz w:val="21"/>
          <w:szCs w:val="21"/>
          <w:lang w:eastAsia="ja-JP"/>
        </w:rPr>
        <w:sym w:font="Wingdings" w:char="F0E0"/>
      </w:r>
      <w:r w:rsidR="00C70148" w:rsidRPr="00AA3C41">
        <w:rPr>
          <w:sz w:val="21"/>
          <w:szCs w:val="21"/>
          <w:lang w:eastAsia="ja-JP"/>
        </w:rPr>
        <w:t xml:space="preserve"> end</w:t>
      </w:r>
      <w:r w:rsidR="00EC2513">
        <w:rPr>
          <w:sz w:val="21"/>
          <w:szCs w:val="21"/>
          <w:lang w:eastAsia="ja-JP"/>
        </w:rPr>
        <w:t>ing</w:t>
      </w:r>
      <w:r w:rsidR="00C70148" w:rsidRPr="00AA3C41">
        <w:rPr>
          <w:sz w:val="21"/>
          <w:szCs w:val="21"/>
          <w:lang w:eastAsia="ja-JP"/>
        </w:rPr>
        <w:t xml:space="preserve"> </w:t>
      </w:r>
      <w:r w:rsidR="00490528">
        <w:rPr>
          <w:sz w:val="21"/>
          <w:szCs w:val="21"/>
          <w:lang w:eastAsia="ja-JP"/>
        </w:rPr>
        <w:t>bundle</w:t>
      </w:r>
      <w:r w:rsidR="00C70148" w:rsidRPr="00AA3C41">
        <w:rPr>
          <w:sz w:val="21"/>
          <w:szCs w:val="21"/>
          <w:lang w:eastAsia="ja-JP"/>
        </w:rPr>
        <w:t xml:space="preserve"> (where 11 stands for the case of </w:t>
      </w:r>
      <w:r w:rsidR="0088305B">
        <w:rPr>
          <w:sz w:val="21"/>
          <w:szCs w:val="21"/>
          <w:lang w:eastAsia="ja-JP"/>
        </w:rPr>
        <w:t xml:space="preserve">only </w:t>
      </w:r>
      <w:r w:rsidR="00C70148" w:rsidRPr="00AA3C41">
        <w:rPr>
          <w:sz w:val="21"/>
          <w:szCs w:val="21"/>
          <w:lang w:eastAsia="ja-JP"/>
        </w:rPr>
        <w:t xml:space="preserve">one </w:t>
      </w:r>
      <w:r w:rsidR="00686B34">
        <w:rPr>
          <w:sz w:val="21"/>
          <w:szCs w:val="21"/>
          <w:lang w:eastAsia="ja-JP"/>
        </w:rPr>
        <w:t>bundle transmission from the eNB</w:t>
      </w:r>
      <w:r w:rsidR="00C70148" w:rsidRPr="00AA3C41">
        <w:rPr>
          <w:sz w:val="21"/>
          <w:szCs w:val="21"/>
          <w:lang w:eastAsia="ja-JP"/>
        </w:rPr>
        <w:t>).</w:t>
      </w:r>
      <w:r w:rsidR="009123E3">
        <w:rPr>
          <w:sz w:val="21"/>
          <w:szCs w:val="21"/>
          <w:lang w:eastAsia="ja-JP"/>
        </w:rPr>
        <w:t xml:space="preserve"> In case only two bundles </w:t>
      </w:r>
      <w:r w:rsidR="0088305B">
        <w:rPr>
          <w:sz w:val="21"/>
          <w:szCs w:val="21"/>
          <w:lang w:eastAsia="ja-JP"/>
        </w:rPr>
        <w:t xml:space="preserve">are scheduled </w:t>
      </w:r>
      <w:r w:rsidR="00E40A3E">
        <w:rPr>
          <w:sz w:val="21"/>
          <w:szCs w:val="21"/>
          <w:lang w:eastAsia="ja-JP"/>
        </w:rPr>
        <w:t xml:space="preserve">the </w:t>
      </w:r>
      <w:r w:rsidR="009123E3">
        <w:rPr>
          <w:sz w:val="21"/>
          <w:szCs w:val="21"/>
          <w:lang w:eastAsia="ja-JP"/>
        </w:rPr>
        <w:t>starting and end pattern are needed (</w:t>
      </w:r>
      <w:r w:rsidR="009123E3" w:rsidRPr="00AA3C41">
        <w:rPr>
          <w:sz w:val="21"/>
          <w:szCs w:val="21"/>
          <w:lang w:eastAsia="ja-JP"/>
        </w:rPr>
        <w:t xml:space="preserve">10 </w:t>
      </w:r>
      <w:r w:rsidR="009123E3" w:rsidRPr="00AA3C41">
        <w:rPr>
          <w:sz w:val="21"/>
          <w:szCs w:val="21"/>
          <w:lang w:eastAsia="ja-JP"/>
        </w:rPr>
        <w:sym w:font="Wingdings" w:char="F0E0"/>
      </w:r>
      <w:r w:rsidR="0088305B" w:rsidRPr="00AA3C41">
        <w:rPr>
          <w:sz w:val="21"/>
          <w:szCs w:val="21"/>
          <w:lang w:eastAsia="ja-JP"/>
        </w:rPr>
        <w:t>01</w:t>
      </w:r>
      <w:r w:rsidR="00E40A3E">
        <w:rPr>
          <w:sz w:val="21"/>
          <w:szCs w:val="21"/>
          <w:lang w:eastAsia="ja-JP"/>
        </w:rPr>
        <w:t>).</w:t>
      </w:r>
    </w:p>
    <w:p w:rsidR="00C377C8" w:rsidRDefault="00C377C8" w:rsidP="00B07C88">
      <w:pPr>
        <w:jc w:val="both"/>
        <w:rPr>
          <w:rFonts w:asciiTheme="minorBidi" w:hAnsiTheme="minorBidi"/>
          <w:b/>
          <w:bCs/>
          <w:sz w:val="21"/>
          <w:szCs w:val="21"/>
          <w:lang w:val="en-US" w:eastAsia="zh-CN"/>
        </w:rPr>
      </w:pPr>
      <w:r w:rsidRPr="00F81637">
        <w:rPr>
          <w:b/>
          <w:sz w:val="21"/>
          <w:szCs w:val="21"/>
          <w:lang w:eastAsia="ja-JP"/>
        </w:rPr>
        <w:t xml:space="preserve">Proposal 3: The number </w:t>
      </w:r>
      <w:r w:rsidR="00B34C9E" w:rsidRPr="00F81637">
        <w:rPr>
          <w:b/>
          <w:sz w:val="21"/>
          <w:szCs w:val="21"/>
          <w:lang w:eastAsia="ja-JP"/>
        </w:rPr>
        <w:t>of HARQ-ACK bundles before switching to uplink</w:t>
      </w:r>
      <w:r w:rsidR="00B07C88" w:rsidRPr="00F81637">
        <w:rPr>
          <w:b/>
          <w:sz w:val="21"/>
          <w:szCs w:val="21"/>
          <w:lang w:eastAsia="ja-JP"/>
        </w:rPr>
        <w:t xml:space="preserve"> has to be explicitly signalled and the </w:t>
      </w:r>
      <w:r w:rsidRPr="00F81637">
        <w:rPr>
          <w:b/>
          <w:sz w:val="21"/>
          <w:szCs w:val="21"/>
          <w:lang w:eastAsia="ja-JP"/>
        </w:rPr>
        <w:t>field of “</w:t>
      </w:r>
      <w:r w:rsidR="00F81637" w:rsidRPr="00F81637">
        <w:rPr>
          <w:rFonts w:hint="eastAsia"/>
          <w:b/>
          <w:sz w:val="21"/>
          <w:szCs w:val="21"/>
          <w:lang w:eastAsia="zh-CN"/>
        </w:rPr>
        <w:t>Repetition number</w:t>
      </w:r>
      <w:r w:rsidRPr="00F81637">
        <w:rPr>
          <w:rFonts w:asciiTheme="minorBidi" w:hAnsiTheme="minorBidi"/>
          <w:b/>
          <w:bCs/>
          <w:sz w:val="21"/>
          <w:szCs w:val="21"/>
          <w:lang w:val="en-US" w:eastAsia="zh-CN"/>
        </w:rPr>
        <w:t xml:space="preserve">” in the Rel-13 DCI format can be </w:t>
      </w:r>
      <w:r w:rsidR="00B07C88" w:rsidRPr="00F81637">
        <w:rPr>
          <w:rFonts w:asciiTheme="minorBidi" w:hAnsiTheme="minorBidi"/>
          <w:b/>
          <w:bCs/>
          <w:sz w:val="21"/>
          <w:szCs w:val="21"/>
          <w:lang w:val="en-US" w:eastAsia="zh-CN"/>
        </w:rPr>
        <w:t>re</w:t>
      </w:r>
      <w:r w:rsidRPr="00F81637">
        <w:rPr>
          <w:rFonts w:asciiTheme="minorBidi" w:hAnsiTheme="minorBidi"/>
          <w:b/>
          <w:bCs/>
          <w:sz w:val="21"/>
          <w:szCs w:val="21"/>
          <w:lang w:val="en-US" w:eastAsia="zh-CN"/>
        </w:rPr>
        <w:t xml:space="preserve">used to signal the </w:t>
      </w:r>
      <w:r w:rsidR="00F81637">
        <w:rPr>
          <w:rFonts w:asciiTheme="minorBidi" w:hAnsiTheme="minorBidi"/>
          <w:b/>
          <w:bCs/>
          <w:sz w:val="21"/>
          <w:szCs w:val="21"/>
          <w:lang w:val="en-US" w:eastAsia="zh-CN"/>
        </w:rPr>
        <w:t>sequence</w:t>
      </w:r>
      <w:r w:rsidR="0084355C" w:rsidRPr="00F81637">
        <w:rPr>
          <w:rFonts w:asciiTheme="minorBidi" w:hAnsiTheme="minorBidi"/>
          <w:b/>
          <w:bCs/>
          <w:sz w:val="21"/>
          <w:szCs w:val="21"/>
          <w:lang w:val="en-US" w:eastAsia="zh-CN"/>
        </w:rPr>
        <w:t xml:space="preserve"> of the </w:t>
      </w:r>
      <w:r w:rsidR="00F81637">
        <w:rPr>
          <w:rFonts w:asciiTheme="minorBidi" w:hAnsiTheme="minorBidi"/>
          <w:b/>
          <w:bCs/>
          <w:sz w:val="21"/>
          <w:szCs w:val="21"/>
          <w:lang w:val="en-US" w:eastAsia="zh-CN"/>
        </w:rPr>
        <w:t>number of bundles.</w:t>
      </w:r>
    </w:p>
    <w:p w:rsidR="00F36808" w:rsidRPr="00F36808" w:rsidRDefault="00686B34" w:rsidP="00F36808">
      <w:pPr>
        <w:jc w:val="both"/>
        <w:rPr>
          <w:rFonts w:asciiTheme="minorBidi" w:hAnsiTheme="minorBidi"/>
          <w:b/>
          <w:bCs/>
          <w:sz w:val="21"/>
          <w:szCs w:val="21"/>
          <w:lang w:val="en-US" w:eastAsia="zh-CN"/>
        </w:rPr>
      </w:pPr>
      <w:r w:rsidRPr="00F36808">
        <w:rPr>
          <w:b/>
          <w:sz w:val="21"/>
          <w:szCs w:val="21"/>
          <w:lang w:eastAsia="ja-JP"/>
        </w:rPr>
        <w:lastRenderedPageBreak/>
        <w:t xml:space="preserve">Proposal </w:t>
      </w:r>
      <w:r w:rsidR="00F36808">
        <w:rPr>
          <w:b/>
          <w:sz w:val="21"/>
          <w:szCs w:val="21"/>
          <w:lang w:eastAsia="ja-JP"/>
        </w:rPr>
        <w:t>4</w:t>
      </w:r>
      <w:r w:rsidRPr="00F36808">
        <w:rPr>
          <w:b/>
          <w:sz w:val="21"/>
          <w:szCs w:val="21"/>
          <w:lang w:eastAsia="ja-JP"/>
        </w:rPr>
        <w:t xml:space="preserve">: The </w:t>
      </w:r>
      <w:r w:rsidRPr="00F36808">
        <w:rPr>
          <w:rFonts w:asciiTheme="minorBidi" w:hAnsiTheme="minorBidi"/>
          <w:b/>
          <w:bCs/>
          <w:sz w:val="21"/>
          <w:szCs w:val="21"/>
          <w:lang w:val="en-US" w:eastAsia="zh-CN"/>
        </w:rPr>
        <w:t>sequence of the number of bundles should apply</w:t>
      </w:r>
      <w:r w:rsidR="00F36808" w:rsidRPr="00F36808">
        <w:rPr>
          <w:rFonts w:asciiTheme="minorBidi" w:hAnsiTheme="minorBidi"/>
          <w:b/>
          <w:bCs/>
          <w:sz w:val="21"/>
          <w:szCs w:val="21"/>
          <w:lang w:val="en-US" w:eastAsia="zh-CN"/>
        </w:rPr>
        <w:t xml:space="preserve"> </w:t>
      </w:r>
      <w:r w:rsidR="00F36808" w:rsidRPr="00F36808">
        <w:rPr>
          <w:b/>
          <w:sz w:val="21"/>
          <w:szCs w:val="21"/>
          <w:lang w:eastAsia="ja-JP"/>
        </w:rPr>
        <w:t xml:space="preserve">a bit pattern representing the starting, middle and end assignments, for example as 10 </w:t>
      </w:r>
      <w:r w:rsidR="00F36808" w:rsidRPr="00F36808">
        <w:rPr>
          <w:b/>
          <w:sz w:val="21"/>
          <w:szCs w:val="21"/>
          <w:lang w:eastAsia="ja-JP"/>
        </w:rPr>
        <w:sym w:font="Wingdings" w:char="F0E0"/>
      </w:r>
      <w:r w:rsidR="00F36808" w:rsidRPr="00F36808">
        <w:rPr>
          <w:b/>
          <w:sz w:val="21"/>
          <w:szCs w:val="21"/>
          <w:lang w:eastAsia="ja-JP"/>
        </w:rPr>
        <w:t xml:space="preserve">start assignment, 00 </w:t>
      </w:r>
      <w:r w:rsidR="00F36808" w:rsidRPr="00F36808">
        <w:rPr>
          <w:b/>
          <w:sz w:val="21"/>
          <w:szCs w:val="21"/>
          <w:lang w:eastAsia="ja-JP"/>
        </w:rPr>
        <w:sym w:font="Wingdings" w:char="F0E0"/>
      </w:r>
      <w:r w:rsidR="00F36808" w:rsidRPr="00F36808">
        <w:rPr>
          <w:b/>
          <w:sz w:val="21"/>
          <w:szCs w:val="21"/>
          <w:lang w:eastAsia="ja-JP"/>
        </w:rPr>
        <w:t xml:space="preserve">any middle assignment and 01/11 </w:t>
      </w:r>
      <w:r w:rsidR="00F36808" w:rsidRPr="00F36808">
        <w:rPr>
          <w:b/>
          <w:sz w:val="21"/>
          <w:szCs w:val="21"/>
          <w:lang w:eastAsia="ja-JP"/>
        </w:rPr>
        <w:sym w:font="Wingdings" w:char="F0E0"/>
      </w:r>
      <w:r w:rsidR="00F36808" w:rsidRPr="00F36808">
        <w:rPr>
          <w:b/>
          <w:sz w:val="21"/>
          <w:szCs w:val="21"/>
          <w:lang w:eastAsia="ja-JP"/>
        </w:rPr>
        <w:t xml:space="preserve"> end assignment (where 11 stands for the case of one bundle transmission from the eNB).</w:t>
      </w:r>
    </w:p>
    <w:p w:rsidR="00F3707A" w:rsidRDefault="007F0EBF" w:rsidP="00E86EB2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Furthermore, the current agreement </w:t>
      </w:r>
      <w:r w:rsidR="006927E1">
        <w:rPr>
          <w:sz w:val="21"/>
          <w:szCs w:val="21"/>
          <w:lang w:eastAsia="ja-JP"/>
        </w:rPr>
        <w:t xml:space="preserve">suggests </w:t>
      </w:r>
      <w:r>
        <w:rPr>
          <w:sz w:val="21"/>
          <w:szCs w:val="21"/>
          <w:lang w:eastAsia="ja-JP"/>
        </w:rPr>
        <w:t xml:space="preserve">that after UE receives all scheduled bundles </w:t>
      </w:r>
      <w:r w:rsidR="006927E1">
        <w:rPr>
          <w:sz w:val="21"/>
          <w:szCs w:val="21"/>
          <w:lang w:eastAsia="ja-JP"/>
        </w:rPr>
        <w:t>or reaches the maximum number of bundles (i.e. 3)</w:t>
      </w:r>
      <w:r w:rsidR="005672AD">
        <w:rPr>
          <w:sz w:val="21"/>
          <w:szCs w:val="21"/>
          <w:lang w:eastAsia="ja-JP"/>
        </w:rPr>
        <w:t xml:space="preserve">, the UE should </w:t>
      </w:r>
      <w:r w:rsidR="0005470F">
        <w:rPr>
          <w:sz w:val="21"/>
          <w:szCs w:val="21"/>
          <w:lang w:eastAsia="ja-JP"/>
        </w:rPr>
        <w:t xml:space="preserve">switch to uplink and </w:t>
      </w:r>
      <w:r w:rsidR="005672AD">
        <w:rPr>
          <w:sz w:val="21"/>
          <w:szCs w:val="21"/>
          <w:lang w:eastAsia="ja-JP"/>
        </w:rPr>
        <w:t xml:space="preserve">transmit </w:t>
      </w:r>
      <w:r w:rsidR="00F3707A">
        <w:rPr>
          <w:sz w:val="21"/>
          <w:szCs w:val="21"/>
          <w:lang w:eastAsia="ja-JP"/>
        </w:rPr>
        <w:t>each</w:t>
      </w:r>
      <w:r w:rsidR="005672AD">
        <w:rPr>
          <w:sz w:val="21"/>
          <w:szCs w:val="21"/>
          <w:lang w:eastAsia="ja-JP"/>
        </w:rPr>
        <w:t xml:space="preserve"> </w:t>
      </w:r>
      <w:r w:rsidR="0005470F">
        <w:rPr>
          <w:sz w:val="21"/>
          <w:szCs w:val="21"/>
          <w:lang w:eastAsia="ja-JP"/>
        </w:rPr>
        <w:t xml:space="preserve">bundled </w:t>
      </w:r>
      <w:r w:rsidR="00260D8E">
        <w:rPr>
          <w:sz w:val="21"/>
          <w:szCs w:val="21"/>
          <w:lang w:eastAsia="ja-JP"/>
        </w:rPr>
        <w:t xml:space="preserve">Ack/Nack </w:t>
      </w:r>
      <w:r w:rsidR="005672AD">
        <w:rPr>
          <w:sz w:val="21"/>
          <w:szCs w:val="21"/>
          <w:lang w:eastAsia="ja-JP"/>
        </w:rPr>
        <w:t xml:space="preserve">response </w:t>
      </w:r>
      <w:r w:rsidR="00260D8E">
        <w:rPr>
          <w:sz w:val="21"/>
          <w:szCs w:val="21"/>
          <w:lang w:eastAsia="ja-JP"/>
        </w:rPr>
        <w:t>in the PUCCH</w:t>
      </w:r>
      <w:r w:rsidR="00F3707A">
        <w:rPr>
          <w:sz w:val="21"/>
          <w:szCs w:val="21"/>
          <w:lang w:eastAsia="ja-JP"/>
        </w:rPr>
        <w:t xml:space="preserve"> separately</w:t>
      </w:r>
      <w:r w:rsidR="0005470F">
        <w:rPr>
          <w:sz w:val="21"/>
          <w:szCs w:val="21"/>
          <w:lang w:eastAsia="ja-JP"/>
        </w:rPr>
        <w:t>.</w:t>
      </w:r>
      <w:r w:rsidR="00E86EB2">
        <w:rPr>
          <w:sz w:val="21"/>
          <w:szCs w:val="21"/>
          <w:lang w:eastAsia="ja-JP"/>
        </w:rPr>
        <w:t xml:space="preserve"> However, HARQ timing for PUCCH transmission has not been defined yet. Therefore, </w:t>
      </w:r>
      <w:r w:rsidR="00991BC2">
        <w:rPr>
          <w:sz w:val="21"/>
          <w:szCs w:val="21"/>
          <w:lang w:eastAsia="ja-JP"/>
        </w:rPr>
        <w:t>in case repetition is not used for PUCCH (i.e. PUCCH transmission =1)</w:t>
      </w:r>
      <w:r w:rsidR="00940561">
        <w:rPr>
          <w:sz w:val="21"/>
          <w:szCs w:val="21"/>
          <w:lang w:eastAsia="ja-JP"/>
        </w:rPr>
        <w:t>, the following HARQ timing can be used</w:t>
      </w:r>
      <w:r w:rsidR="00E86EB2">
        <w:rPr>
          <w:sz w:val="21"/>
          <w:szCs w:val="21"/>
          <w:lang w:eastAsia="ja-JP"/>
        </w:rPr>
        <w:t>:</w:t>
      </w:r>
    </w:p>
    <w:p w:rsidR="00561A5D" w:rsidRPr="0090341E" w:rsidRDefault="00561A5D" w:rsidP="001224FA">
      <w:pPr>
        <w:pStyle w:val="ListParagraph"/>
        <w:numPr>
          <w:ilvl w:val="0"/>
          <w:numId w:val="21"/>
        </w:numPr>
        <w:jc w:val="both"/>
        <w:rPr>
          <w:rFonts w:asciiTheme="minorBidi" w:eastAsia="SimSun" w:hAnsiTheme="minorBidi"/>
          <w:bCs/>
          <w:lang w:val="en-US" w:eastAsia="zh-CN"/>
        </w:rPr>
      </w:pPr>
      <w:r w:rsidRPr="0090341E">
        <w:t>The UE transmits a HARQ-ACK response on PUCCH</w:t>
      </w:r>
      <w:r w:rsidR="001224FA" w:rsidRPr="0090341E">
        <w:t xml:space="preserve"> for each PDSCH bundle in sequence</w:t>
      </w:r>
      <w:r w:rsidRPr="0090341E">
        <w:t xml:space="preserve">, </w:t>
      </w:r>
      <w:r w:rsidR="001224FA" w:rsidRPr="0090341E">
        <w:t xml:space="preserve">starting with HARQ-ACK for the first </w:t>
      </w:r>
      <w:r w:rsidR="00940561" w:rsidRPr="0090341E">
        <w:t xml:space="preserve">received </w:t>
      </w:r>
      <w:r w:rsidR="001224FA" w:rsidRPr="0090341E">
        <w:t xml:space="preserve">PDSCH bundle. </w:t>
      </w:r>
      <w:r w:rsidR="001224FA" w:rsidRPr="0090341E">
        <w:rPr>
          <w:lang w:eastAsia="zh-CN"/>
        </w:rPr>
        <w:t xml:space="preserve">The PUCCH transmission starts </w:t>
      </w:r>
      <w:r w:rsidR="001224FA" w:rsidRPr="0090341E">
        <w:t>at sub-frame</w:t>
      </w:r>
      <w:r w:rsidR="001224FA" w:rsidRPr="0090341E">
        <w:rPr>
          <w:lang w:eastAsia="zh-CN"/>
        </w:rPr>
        <w:t xml:space="preserve"> </w:t>
      </w:r>
      <w:r w:rsidR="001224FA" w:rsidRPr="0090341E">
        <w:rPr>
          <w:rFonts w:eastAsia="SimSun" w:hint="eastAsia"/>
          <w:i/>
          <w:lang w:eastAsia="zh-CN"/>
        </w:rPr>
        <w:t>n</w:t>
      </w:r>
      <w:r w:rsidR="00B525C0" w:rsidRPr="0090341E">
        <w:rPr>
          <w:rFonts w:eastAsia="SimSun"/>
          <w:i/>
          <w:lang w:eastAsia="zh-CN"/>
        </w:rPr>
        <w:t>+1-</w:t>
      </w:r>
      <w:r w:rsidR="001224FA" w:rsidRPr="0090341E">
        <w:rPr>
          <w:position w:val="-12"/>
        </w:rPr>
        <w:object w:dxaOrig="63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1pt;height:18.9pt" o:ole="">
            <v:imagedata r:id="rId10" o:title=""/>
          </v:shape>
          <o:OLEObject Type="Embed" ProgID="Equation.3" ShapeID="_x0000_i1025" DrawAspect="Content" ObjectID="_1547623575" r:id="rId11"/>
        </w:object>
      </w:r>
      <w:r w:rsidR="001224FA" w:rsidRPr="0090341E">
        <w:t xml:space="preserve"> </w:t>
      </w:r>
      <w:r w:rsidR="001224FA" w:rsidRPr="0090341E">
        <w:rPr>
          <w:lang w:eastAsia="zh-CN"/>
        </w:rPr>
        <w:t xml:space="preserve">where subframe </w:t>
      </w:r>
      <w:r w:rsidR="001224FA" w:rsidRPr="0090341E">
        <w:rPr>
          <w:i/>
          <w:iCs/>
          <w:lang w:eastAsia="zh-CN"/>
        </w:rPr>
        <w:t>n-</w:t>
      </w:r>
      <w:r w:rsidR="00B525C0" w:rsidRPr="0090341E">
        <w:rPr>
          <w:i/>
          <w:iCs/>
          <w:lang w:eastAsia="zh-CN"/>
        </w:rPr>
        <w:t>4</w:t>
      </w:r>
      <w:r w:rsidR="001224FA" w:rsidRPr="0090341E">
        <w:rPr>
          <w:lang w:eastAsia="zh-CN"/>
        </w:rPr>
        <w:t xml:space="preserve"> is the last subframe in which the PDSCH of the last bundle is </w:t>
      </w:r>
      <w:r w:rsidR="00940561" w:rsidRPr="0090341E">
        <w:rPr>
          <w:lang w:eastAsia="zh-CN"/>
        </w:rPr>
        <w:t>received</w:t>
      </w:r>
      <w:r w:rsidR="001224FA" w:rsidRPr="0090341E">
        <w:rPr>
          <w:lang w:eastAsia="zh-CN"/>
        </w:rPr>
        <w:t>.</w:t>
      </w:r>
      <w:r w:rsidR="00A7595D">
        <w:rPr>
          <w:lang w:eastAsia="zh-CN"/>
        </w:rPr>
        <w:t xml:space="preserve"> </w:t>
      </w:r>
      <w:r w:rsidR="00A7595D" w:rsidRPr="00A7595D">
        <w:rPr>
          <w:rFonts w:eastAsia="Times New Roman"/>
          <w:position w:val="-12"/>
        </w:rPr>
        <w:object w:dxaOrig="639" w:dyaOrig="360">
          <v:shape id="_x0000_i1026" type="#_x0000_t75" style="width:32.1pt;height:17.8pt" o:ole="">
            <v:imagedata r:id="rId12" o:title=""/>
          </v:shape>
          <o:OLEObject Type="Embed" ProgID="Equation.3" ShapeID="_x0000_i1026" DrawAspect="Content" ObjectID="_1547623576" r:id="rId13"/>
        </w:object>
      </w:r>
      <w:r w:rsidR="00C84AE7" w:rsidRPr="0090341E">
        <w:rPr>
          <w:lang w:eastAsia="zh-CN"/>
        </w:rPr>
        <w:t>is the number of bundles that UE received.</w:t>
      </w:r>
    </w:p>
    <w:p w:rsidR="00F36808" w:rsidRDefault="006E1B90" w:rsidP="006E1B90">
      <w:pPr>
        <w:jc w:val="center"/>
        <w:rPr>
          <w:rFonts w:asciiTheme="minorBidi" w:hAnsiTheme="minorBidi"/>
          <w:b/>
          <w:bCs/>
          <w:sz w:val="21"/>
          <w:szCs w:val="21"/>
          <w:lang w:val="en-US" w:eastAsia="zh-CN"/>
        </w:rPr>
      </w:pPr>
      <w:r w:rsidRPr="006E1B90">
        <w:rPr>
          <w:noProof/>
          <w:lang w:eastAsia="en-GB"/>
        </w:rPr>
        <w:drawing>
          <wp:inline distT="0" distB="0" distL="0" distR="0">
            <wp:extent cx="4917882" cy="9340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138" cy="94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B90" w:rsidRPr="009F2014" w:rsidRDefault="006E1B90" w:rsidP="006E1B90">
      <w:pPr>
        <w:jc w:val="center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Figure 3. </w:t>
      </w:r>
      <w:r w:rsidRPr="009F2014">
        <w:rPr>
          <w:b/>
          <w:sz w:val="22"/>
          <w:szCs w:val="22"/>
          <w:lang w:val="en-US" w:eastAsia="ja-JP"/>
        </w:rPr>
        <w:t xml:space="preserve">Timing of </w:t>
      </w:r>
      <w:r w:rsidRPr="009F2014">
        <w:rPr>
          <w:b/>
          <w:sz w:val="22"/>
          <w:szCs w:val="22"/>
        </w:rPr>
        <w:t>HARQ-ACK response</w:t>
      </w:r>
      <w:r w:rsidRPr="009F2014">
        <w:rPr>
          <w:rFonts w:eastAsia="SimSun" w:hint="eastAsia"/>
          <w:b/>
          <w:sz w:val="22"/>
          <w:szCs w:val="22"/>
          <w:lang w:eastAsia="zh-CN"/>
        </w:rPr>
        <w:t xml:space="preserve"> </w:t>
      </w:r>
      <w:r w:rsidRPr="009F2014">
        <w:rPr>
          <w:rFonts w:eastAsia="SimSun"/>
          <w:b/>
          <w:sz w:val="22"/>
          <w:szCs w:val="22"/>
          <w:lang w:eastAsia="zh-CN"/>
        </w:rPr>
        <w:t xml:space="preserve">in </w:t>
      </w:r>
      <w:r w:rsidRPr="009F2014">
        <w:rPr>
          <w:b/>
          <w:sz w:val="22"/>
          <w:szCs w:val="22"/>
          <w:lang w:eastAsia="ja-JP"/>
        </w:rPr>
        <w:t>PUCCH</w:t>
      </w:r>
      <w:r w:rsidR="008D1395">
        <w:rPr>
          <w:b/>
          <w:sz w:val="22"/>
          <w:szCs w:val="22"/>
          <w:lang w:eastAsia="ja-JP"/>
        </w:rPr>
        <w:t xml:space="preserve"> without repetition</w:t>
      </w:r>
    </w:p>
    <w:p w:rsidR="00771913" w:rsidRDefault="00895997" w:rsidP="0077191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case repetition </w:t>
      </w:r>
      <w:r w:rsidR="00991BC2">
        <w:rPr>
          <w:sz w:val="21"/>
          <w:szCs w:val="21"/>
          <w:lang w:eastAsia="ja-JP"/>
        </w:rPr>
        <w:t xml:space="preserve">is used </w:t>
      </w:r>
      <w:r>
        <w:rPr>
          <w:sz w:val="21"/>
          <w:szCs w:val="21"/>
          <w:lang w:eastAsia="ja-JP"/>
        </w:rPr>
        <w:t xml:space="preserve">for PUCCH </w:t>
      </w:r>
      <w:r w:rsidR="008A6DB1">
        <w:rPr>
          <w:sz w:val="21"/>
          <w:szCs w:val="21"/>
          <w:lang w:eastAsia="ja-JP"/>
        </w:rPr>
        <w:t xml:space="preserve">transmission </w:t>
      </w:r>
      <w:r>
        <w:rPr>
          <w:sz w:val="21"/>
          <w:szCs w:val="21"/>
          <w:lang w:eastAsia="ja-JP"/>
        </w:rPr>
        <w:t xml:space="preserve">(i.e. PUCCH repetition &gt;1), </w:t>
      </w:r>
      <w:r w:rsidR="00771913">
        <w:rPr>
          <w:sz w:val="21"/>
          <w:szCs w:val="21"/>
          <w:lang w:eastAsia="ja-JP"/>
        </w:rPr>
        <w:t>the following HARQ timing</w:t>
      </w:r>
      <w:r w:rsidR="00771913" w:rsidRPr="00052A9C">
        <w:rPr>
          <w:sz w:val="21"/>
          <w:szCs w:val="21"/>
          <w:lang w:eastAsia="ja-JP"/>
        </w:rPr>
        <w:t xml:space="preserve"> </w:t>
      </w:r>
      <w:r w:rsidR="00771913">
        <w:rPr>
          <w:sz w:val="21"/>
          <w:szCs w:val="21"/>
          <w:lang w:eastAsia="ja-JP"/>
        </w:rPr>
        <w:t>for PUCCH transmission</w:t>
      </w:r>
      <w:r w:rsidR="00C84AE7">
        <w:rPr>
          <w:sz w:val="21"/>
          <w:szCs w:val="21"/>
          <w:lang w:eastAsia="ja-JP"/>
        </w:rPr>
        <w:t xml:space="preserve"> can be applied</w:t>
      </w:r>
      <w:r w:rsidR="00771913">
        <w:rPr>
          <w:sz w:val="21"/>
          <w:szCs w:val="21"/>
          <w:lang w:eastAsia="ja-JP"/>
        </w:rPr>
        <w:t>:</w:t>
      </w:r>
    </w:p>
    <w:p w:rsidR="00146758" w:rsidRPr="0090341E" w:rsidRDefault="00146758" w:rsidP="00146758">
      <w:pPr>
        <w:pStyle w:val="ListParagraph"/>
        <w:numPr>
          <w:ilvl w:val="0"/>
          <w:numId w:val="21"/>
        </w:numPr>
        <w:jc w:val="both"/>
        <w:rPr>
          <w:rFonts w:eastAsia="SimSun"/>
          <w:lang w:eastAsia="zh-CN"/>
        </w:rPr>
      </w:pPr>
      <w:r w:rsidRPr="0090341E">
        <w:rPr>
          <w:lang w:eastAsia="ja-JP"/>
        </w:rPr>
        <w:t xml:space="preserve">In case there is only one bundle, the bundled </w:t>
      </w:r>
      <w:r w:rsidRPr="0090341E">
        <w:t>HARQ-ACK response</w:t>
      </w:r>
      <w:r w:rsidRPr="0090341E">
        <w:rPr>
          <w:rFonts w:eastAsia="SimSun" w:hint="eastAsia"/>
          <w:lang w:eastAsia="zh-CN"/>
        </w:rPr>
        <w:t xml:space="preserve"> </w:t>
      </w:r>
      <w:r w:rsidRPr="0090341E">
        <w:rPr>
          <w:lang w:eastAsia="ja-JP"/>
        </w:rPr>
        <w:t xml:space="preserve">in the PUCCH should be transmitted in available </w:t>
      </w:r>
      <w:r w:rsidRPr="0090341E">
        <w:rPr>
          <w:rFonts w:eastAsia="SimSun" w:hint="eastAsia"/>
          <w:lang w:eastAsia="zh-CN"/>
        </w:rPr>
        <w:t>subframe</w:t>
      </w:r>
      <w:r w:rsidRPr="0090341E">
        <w:rPr>
          <w:rFonts w:eastAsia="SimSun"/>
          <w:lang w:eastAsia="zh-CN"/>
        </w:rPr>
        <w:t xml:space="preserve">s starting at </w:t>
      </w:r>
      <w:r w:rsidRPr="0090341E">
        <w:rPr>
          <w:rFonts w:eastAsia="SimSun" w:hint="eastAsia"/>
          <w:i/>
          <w:lang w:eastAsia="zh-CN"/>
        </w:rPr>
        <w:t>n</w:t>
      </w:r>
      <w:r w:rsidRPr="0090341E">
        <w:rPr>
          <w:rFonts w:eastAsia="SimSun"/>
          <w:i/>
          <w:lang w:eastAsia="zh-CN"/>
        </w:rPr>
        <w:t xml:space="preserve"> </w:t>
      </w:r>
      <w:r w:rsidRPr="0090341E">
        <w:rPr>
          <w:rFonts w:eastAsia="SimSun" w:hint="eastAsia"/>
          <w:lang w:eastAsia="zh-CN"/>
        </w:rPr>
        <w:t>where</w:t>
      </w:r>
      <w:r w:rsidRPr="0090341E">
        <w:rPr>
          <w:rFonts w:eastAsia="SimSun"/>
          <w:lang w:eastAsia="zh-CN"/>
        </w:rPr>
        <w:t xml:space="preserve"> </w:t>
      </w:r>
      <w:r w:rsidRPr="0090341E">
        <w:rPr>
          <w:rFonts w:eastAsia="SimSun" w:hint="eastAsia"/>
          <w:lang w:eastAsia="zh-CN"/>
        </w:rPr>
        <w:t xml:space="preserve">subframe </w:t>
      </w:r>
      <w:r w:rsidRPr="0090341E">
        <w:rPr>
          <w:rFonts w:eastAsia="SimSun" w:hint="eastAsia"/>
          <w:i/>
          <w:lang w:eastAsia="zh-CN"/>
        </w:rPr>
        <w:t>n-</w:t>
      </w:r>
      <w:r w:rsidRPr="0090341E">
        <w:rPr>
          <w:rFonts w:eastAsia="SimSun"/>
          <w:i/>
          <w:lang w:eastAsia="zh-CN"/>
        </w:rPr>
        <w:t>4</w:t>
      </w:r>
      <w:r w:rsidRPr="0090341E">
        <w:rPr>
          <w:rFonts w:eastAsia="SimSun" w:hint="eastAsia"/>
          <w:lang w:eastAsia="zh-CN"/>
        </w:rPr>
        <w:t xml:space="preserve"> is the last subframe in which the PDSCH </w:t>
      </w:r>
      <w:r w:rsidRPr="0090341E">
        <w:rPr>
          <w:rFonts w:eastAsia="SimSun"/>
          <w:lang w:eastAsia="zh-CN"/>
        </w:rPr>
        <w:t xml:space="preserve">of this bundle </w:t>
      </w:r>
      <w:r w:rsidRPr="0090341E">
        <w:rPr>
          <w:rFonts w:eastAsia="SimSun" w:hint="eastAsia"/>
          <w:lang w:eastAsia="zh-CN"/>
        </w:rPr>
        <w:t xml:space="preserve">is </w:t>
      </w:r>
      <w:r w:rsidR="003E4F98" w:rsidRPr="0090341E">
        <w:rPr>
          <w:rFonts w:eastAsia="SimSun"/>
          <w:lang w:eastAsia="zh-CN"/>
        </w:rPr>
        <w:t>received</w:t>
      </w:r>
      <w:r w:rsidRPr="0090341E">
        <w:rPr>
          <w:rFonts w:eastAsia="SimSun"/>
          <w:lang w:eastAsia="zh-CN"/>
        </w:rPr>
        <w:t>.</w:t>
      </w:r>
    </w:p>
    <w:p w:rsidR="00ED29CA" w:rsidRPr="0090341E" w:rsidRDefault="00ED29CA" w:rsidP="00ED29CA">
      <w:pPr>
        <w:pStyle w:val="ListParagraph"/>
        <w:numPr>
          <w:ilvl w:val="0"/>
          <w:numId w:val="30"/>
        </w:numPr>
        <w:jc w:val="both"/>
        <w:rPr>
          <w:rFonts w:asciiTheme="minorBidi" w:hAnsiTheme="minorBidi"/>
          <w:bCs/>
          <w:lang w:val="en-US" w:eastAsia="zh-CN"/>
        </w:rPr>
      </w:pPr>
      <w:r w:rsidRPr="0090341E">
        <w:rPr>
          <w:lang w:eastAsia="zh-CN"/>
        </w:rPr>
        <w:t>In case there is more than one bundle (</w:t>
      </w:r>
      <w:r w:rsidRPr="0090341E">
        <w:rPr>
          <w:noProof/>
          <w:position w:val="-12"/>
          <w:lang w:eastAsia="en-GB"/>
        </w:rPr>
        <w:drawing>
          <wp:inline distT="0" distB="0" distL="0" distR="0" wp14:anchorId="7C2F42C1" wp14:editId="3C20DD07">
            <wp:extent cx="622300" cy="228600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41E">
        <w:rPr>
          <w:lang w:eastAsia="zh-CN"/>
        </w:rPr>
        <w:t xml:space="preserve">) </w:t>
      </w:r>
      <w:r w:rsidRPr="0090341E">
        <w:t xml:space="preserve">the UE transmits a HARQ-ACK response on PUCCH for each PDSCH bundle in sequence, starting with HARQ-ACK for the first </w:t>
      </w:r>
      <w:r w:rsidR="003E4F98" w:rsidRPr="0090341E">
        <w:t xml:space="preserve">received </w:t>
      </w:r>
      <w:r w:rsidRPr="0090341E">
        <w:t xml:space="preserve">PDSCH bundle. </w:t>
      </w:r>
      <w:r w:rsidRPr="0090341E">
        <w:rPr>
          <w:lang w:eastAsia="zh-CN"/>
        </w:rPr>
        <w:t>The PUCCH transmission</w:t>
      </w:r>
      <w:r w:rsidR="000E331C">
        <w:rPr>
          <w:lang w:eastAsia="zh-CN"/>
        </w:rPr>
        <w:t>s</w:t>
      </w:r>
      <w:r w:rsidRPr="0090341E">
        <w:rPr>
          <w:lang w:eastAsia="zh-CN"/>
        </w:rPr>
        <w:t xml:space="preserve"> start </w:t>
      </w:r>
      <w:r w:rsidRPr="0090341E">
        <w:t>at sub-frame</w:t>
      </w:r>
      <w:r w:rsidRPr="0090341E">
        <w:rPr>
          <w:lang w:eastAsia="zh-CN"/>
        </w:rPr>
        <w:t xml:space="preserve"> </w:t>
      </w:r>
      <w:r w:rsidRPr="0090341E">
        <w:rPr>
          <w:i/>
          <w:iCs/>
          <w:lang w:eastAsia="zh-CN"/>
        </w:rPr>
        <w:t>n</w:t>
      </w:r>
      <w:r w:rsidR="00B525C0" w:rsidRPr="0090341E">
        <w:rPr>
          <w:i/>
          <w:iCs/>
          <w:lang w:eastAsia="zh-CN"/>
        </w:rPr>
        <w:t>-2</w:t>
      </w:r>
      <w:r w:rsidRPr="0090341E">
        <w:rPr>
          <w:i/>
          <w:iCs/>
          <w:lang w:eastAsia="zh-CN"/>
        </w:rPr>
        <w:t xml:space="preserve"> </w:t>
      </w:r>
      <w:r w:rsidRPr="0090341E">
        <w:rPr>
          <w:lang w:eastAsia="zh-CN"/>
        </w:rPr>
        <w:t xml:space="preserve">where subframe </w:t>
      </w:r>
      <w:r w:rsidRPr="0090341E">
        <w:rPr>
          <w:i/>
          <w:iCs/>
          <w:lang w:eastAsia="zh-CN"/>
        </w:rPr>
        <w:t>n-</w:t>
      </w:r>
      <w:r w:rsidR="00B525C0" w:rsidRPr="0090341E">
        <w:rPr>
          <w:i/>
          <w:iCs/>
          <w:lang w:eastAsia="zh-CN"/>
        </w:rPr>
        <w:t>4</w:t>
      </w:r>
      <w:r w:rsidRPr="0090341E">
        <w:rPr>
          <w:lang w:eastAsia="zh-CN"/>
        </w:rPr>
        <w:t xml:space="preserve"> is the last subframe in which the PDSCH of the last bundle is </w:t>
      </w:r>
      <w:r w:rsidR="003E4F98" w:rsidRPr="0090341E">
        <w:rPr>
          <w:lang w:eastAsia="zh-CN"/>
        </w:rPr>
        <w:t>received</w:t>
      </w:r>
      <w:r w:rsidRPr="0090341E">
        <w:rPr>
          <w:lang w:eastAsia="zh-CN"/>
        </w:rPr>
        <w:t xml:space="preserve">, and </w:t>
      </w:r>
      <w:r w:rsidRPr="0090341E">
        <w:t>span</w:t>
      </w:r>
      <w:r w:rsidR="000E331C" w:rsidRPr="00FE375C">
        <w:rPr>
          <w:b/>
        </w:rPr>
        <w:t xml:space="preserve"> </w:t>
      </w:r>
      <w:r w:rsidR="00EB124E" w:rsidRPr="00FE375C">
        <w:rPr>
          <w:rFonts w:eastAsia="Times New Roman"/>
          <w:position w:val="-14"/>
        </w:rPr>
        <w:object w:dxaOrig="2260" w:dyaOrig="400">
          <v:shape id="_x0000_i1027" type="#_x0000_t75" style="width:113pt;height:19.95pt" o:ole="">
            <v:imagedata r:id="rId16" o:title=""/>
          </v:shape>
          <o:OLEObject Type="Embed" ProgID="Equation.3" ShapeID="_x0000_i1027" DrawAspect="Content" ObjectID="_1547623577" r:id="rId17"/>
        </w:object>
      </w:r>
      <w:r w:rsidR="00FE375C" w:rsidRPr="00FE375C">
        <w:rPr>
          <w:b/>
        </w:rPr>
        <w:t xml:space="preserve"> </w:t>
      </w:r>
      <w:r w:rsidR="00FE375C" w:rsidRPr="00FE375C">
        <w:t>consecutive subframes</w:t>
      </w:r>
      <w:r w:rsidRPr="00FE375C">
        <w:t>,</w:t>
      </w:r>
      <w:r w:rsidRPr="0090341E">
        <w:t xml:space="preserve"> including </w:t>
      </w:r>
      <w:r w:rsidRPr="0090341E">
        <w:rPr>
          <w:lang w:eastAsia="ja-JP"/>
        </w:rPr>
        <w:t>non-BL/CE UL</w:t>
      </w:r>
      <w:r w:rsidRPr="0090341E">
        <w:t xml:space="preserve"> subframes where the UE postpones the PUCCH transmission if </w:t>
      </w:r>
      <w:r w:rsidRPr="0090341E">
        <w:rPr>
          <w:noProof/>
          <w:position w:val="-14"/>
          <w:lang w:eastAsia="en-GB"/>
        </w:rPr>
        <w:drawing>
          <wp:inline distT="0" distB="0" distL="0" distR="0" wp14:anchorId="7CFE2678" wp14:editId="3D16CA52">
            <wp:extent cx="698500" cy="249555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41E">
        <w:rPr>
          <w:lang w:eastAsia="zh-CN"/>
        </w:rPr>
        <w:t>.</w:t>
      </w:r>
    </w:p>
    <w:p w:rsidR="0013595E" w:rsidRPr="00DB71EE" w:rsidRDefault="00B525C0" w:rsidP="00DB71EE">
      <w:pPr>
        <w:ind w:left="360"/>
        <w:jc w:val="center"/>
        <w:rPr>
          <w:rFonts w:asciiTheme="minorBidi" w:hAnsiTheme="minorBidi"/>
          <w:b/>
          <w:bCs/>
          <w:sz w:val="21"/>
          <w:szCs w:val="21"/>
          <w:lang w:val="en-US" w:eastAsia="zh-CN"/>
        </w:rPr>
      </w:pPr>
      <w:r w:rsidRPr="00B525C0">
        <w:rPr>
          <w:noProof/>
          <w:lang w:eastAsia="en-GB"/>
        </w:rPr>
        <w:drawing>
          <wp:inline distT="0" distB="0" distL="0" distR="0">
            <wp:extent cx="5742088" cy="9906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736" cy="100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E44" w:rsidRPr="009F2014" w:rsidRDefault="00132E44" w:rsidP="00132E44">
      <w:pPr>
        <w:jc w:val="center"/>
        <w:rPr>
          <w:b/>
          <w:sz w:val="22"/>
          <w:szCs w:val="22"/>
          <w:lang w:val="en-US" w:eastAsia="ja-JP"/>
        </w:rPr>
      </w:pPr>
      <w:r w:rsidRPr="00AD2EF4">
        <w:rPr>
          <w:b/>
          <w:sz w:val="22"/>
          <w:szCs w:val="22"/>
          <w:lang w:val="en-US" w:eastAsia="ja-JP"/>
        </w:rPr>
        <w:t xml:space="preserve">Figure 4. Timing of </w:t>
      </w:r>
      <w:r w:rsidRPr="00AD2EF4">
        <w:rPr>
          <w:b/>
          <w:sz w:val="22"/>
          <w:szCs w:val="22"/>
        </w:rPr>
        <w:t>HA</w:t>
      </w:r>
      <w:r w:rsidRPr="009F2014">
        <w:rPr>
          <w:b/>
          <w:sz w:val="22"/>
          <w:szCs w:val="22"/>
        </w:rPr>
        <w:t>RQ-ACK response</w:t>
      </w:r>
      <w:r w:rsidRPr="009F2014">
        <w:rPr>
          <w:rFonts w:eastAsia="SimSun" w:hint="eastAsia"/>
          <w:b/>
          <w:sz w:val="22"/>
          <w:szCs w:val="22"/>
          <w:lang w:eastAsia="zh-CN"/>
        </w:rPr>
        <w:t xml:space="preserve"> </w:t>
      </w:r>
      <w:r w:rsidRPr="009F2014">
        <w:rPr>
          <w:rFonts w:eastAsia="SimSun"/>
          <w:b/>
          <w:sz w:val="22"/>
          <w:szCs w:val="22"/>
          <w:lang w:eastAsia="zh-CN"/>
        </w:rPr>
        <w:t xml:space="preserve">in </w:t>
      </w:r>
      <w:r w:rsidRPr="009F2014">
        <w:rPr>
          <w:b/>
          <w:sz w:val="22"/>
          <w:szCs w:val="22"/>
          <w:lang w:eastAsia="ja-JP"/>
        </w:rPr>
        <w:t>PUCCH</w:t>
      </w:r>
      <w:r>
        <w:rPr>
          <w:b/>
          <w:sz w:val="22"/>
          <w:szCs w:val="22"/>
          <w:lang w:eastAsia="ja-JP"/>
        </w:rPr>
        <w:t xml:space="preserve"> with </w:t>
      </w:r>
      <w:r w:rsidR="00506A5F">
        <w:rPr>
          <w:b/>
          <w:sz w:val="22"/>
          <w:szCs w:val="22"/>
          <w:lang w:eastAsia="ja-JP"/>
        </w:rPr>
        <w:t xml:space="preserve">2 </w:t>
      </w:r>
      <w:r>
        <w:rPr>
          <w:b/>
          <w:sz w:val="22"/>
          <w:szCs w:val="22"/>
          <w:lang w:eastAsia="ja-JP"/>
        </w:rPr>
        <w:t>repetitions</w:t>
      </w:r>
    </w:p>
    <w:p w:rsidR="00C16331" w:rsidRPr="0012734B" w:rsidRDefault="00147205" w:rsidP="0043220B">
      <w:pPr>
        <w:jc w:val="both"/>
        <w:rPr>
          <w:b/>
          <w:sz w:val="21"/>
          <w:szCs w:val="21"/>
          <w:lang w:eastAsia="ja-JP"/>
        </w:rPr>
      </w:pPr>
      <w:r w:rsidRPr="0012734B">
        <w:rPr>
          <w:b/>
          <w:sz w:val="21"/>
          <w:szCs w:val="21"/>
          <w:lang w:eastAsia="ja-JP"/>
        </w:rPr>
        <w:t>Proposal 5</w:t>
      </w:r>
      <w:r w:rsidR="00C16331" w:rsidRPr="0012734B">
        <w:rPr>
          <w:b/>
          <w:sz w:val="21"/>
          <w:szCs w:val="21"/>
          <w:lang w:eastAsia="ja-JP"/>
        </w:rPr>
        <w:t xml:space="preserve">: </w:t>
      </w:r>
      <w:r w:rsidRPr="0012734B">
        <w:rPr>
          <w:b/>
          <w:sz w:val="21"/>
          <w:szCs w:val="21"/>
          <w:lang w:eastAsia="ja-JP"/>
        </w:rPr>
        <w:t xml:space="preserve">For all cases of </w:t>
      </w:r>
      <w:r w:rsidR="00C16331" w:rsidRPr="0012734B">
        <w:rPr>
          <w:b/>
          <w:sz w:val="21"/>
          <w:szCs w:val="21"/>
          <w:lang w:eastAsia="ja-JP"/>
        </w:rPr>
        <w:t>PUCCH transmission</w:t>
      </w:r>
      <w:r w:rsidR="00FF5612" w:rsidRPr="0012734B">
        <w:rPr>
          <w:b/>
          <w:sz w:val="21"/>
          <w:szCs w:val="21"/>
          <w:lang w:eastAsia="ja-JP"/>
        </w:rPr>
        <w:t>s</w:t>
      </w:r>
      <w:r w:rsidR="00C16331" w:rsidRPr="0012734B">
        <w:rPr>
          <w:b/>
          <w:sz w:val="21"/>
          <w:szCs w:val="21"/>
          <w:lang w:eastAsia="ja-JP"/>
        </w:rPr>
        <w:t xml:space="preserve"> </w:t>
      </w:r>
      <w:r w:rsidRPr="0012734B">
        <w:rPr>
          <w:b/>
          <w:sz w:val="21"/>
          <w:szCs w:val="21"/>
          <w:lang w:eastAsia="ja-JP"/>
        </w:rPr>
        <w:t>with and without repetition</w:t>
      </w:r>
      <w:r w:rsidR="00C16331" w:rsidRPr="0012734B">
        <w:rPr>
          <w:b/>
          <w:sz w:val="21"/>
          <w:szCs w:val="21"/>
          <w:lang w:eastAsia="ja-JP"/>
        </w:rPr>
        <w:t xml:space="preserve">, </w:t>
      </w:r>
    </w:p>
    <w:p w:rsidR="00147205" w:rsidRPr="0012734B" w:rsidRDefault="00147205" w:rsidP="00FB4319">
      <w:pPr>
        <w:ind w:left="360"/>
        <w:jc w:val="both"/>
        <w:rPr>
          <w:rFonts w:eastAsia="SimSun"/>
          <w:b/>
          <w:sz w:val="21"/>
          <w:szCs w:val="21"/>
          <w:lang w:eastAsia="zh-CN"/>
        </w:rPr>
      </w:pPr>
      <w:r w:rsidRPr="0012734B">
        <w:rPr>
          <w:rFonts w:eastAsia="SimSun"/>
          <w:b/>
          <w:sz w:val="21"/>
          <w:szCs w:val="21"/>
          <w:lang w:eastAsia="zh-CN"/>
        </w:rPr>
        <w:t>T</w:t>
      </w:r>
      <w:r w:rsidRPr="0012734B">
        <w:rPr>
          <w:b/>
          <w:sz w:val="21"/>
          <w:szCs w:val="21"/>
        </w:rPr>
        <w:t xml:space="preserve">he UE transmits a HARQ-ACK response on PUCCH for each PDSCH bundle in sequence, starting with HARQ-ACK for the first </w:t>
      </w:r>
      <w:r w:rsidR="003E4F98" w:rsidRPr="0012734B">
        <w:rPr>
          <w:b/>
          <w:sz w:val="21"/>
          <w:szCs w:val="21"/>
        </w:rPr>
        <w:t xml:space="preserve">received </w:t>
      </w:r>
      <w:r w:rsidRPr="0012734B">
        <w:rPr>
          <w:b/>
          <w:sz w:val="21"/>
          <w:szCs w:val="21"/>
        </w:rPr>
        <w:t xml:space="preserve">PDSCH bundle. </w:t>
      </w:r>
      <w:r w:rsidRPr="0012734B">
        <w:rPr>
          <w:rFonts w:eastAsia="SimSun"/>
          <w:b/>
          <w:sz w:val="21"/>
          <w:szCs w:val="21"/>
          <w:lang w:eastAsia="zh-CN"/>
        </w:rPr>
        <w:t>The PUCCH transmission</w:t>
      </w:r>
      <w:r w:rsidR="00BF5191" w:rsidRPr="0012734B">
        <w:rPr>
          <w:rFonts w:eastAsia="SimSun"/>
          <w:b/>
          <w:sz w:val="21"/>
          <w:szCs w:val="21"/>
          <w:lang w:eastAsia="zh-CN"/>
        </w:rPr>
        <w:t>s</w:t>
      </w:r>
      <w:r w:rsidRPr="0012734B">
        <w:rPr>
          <w:rFonts w:eastAsia="SimSun"/>
          <w:b/>
          <w:sz w:val="21"/>
          <w:szCs w:val="21"/>
          <w:lang w:eastAsia="zh-CN"/>
        </w:rPr>
        <w:t xml:space="preserve"> </w:t>
      </w:r>
      <w:r w:rsidRPr="0012734B">
        <w:rPr>
          <w:b/>
          <w:sz w:val="21"/>
          <w:szCs w:val="21"/>
        </w:rPr>
        <w:t>span</w:t>
      </w:r>
      <w:r w:rsidR="006A3C7E" w:rsidRPr="0012734B">
        <w:rPr>
          <w:b/>
          <w:sz w:val="21"/>
          <w:szCs w:val="21"/>
        </w:rPr>
        <w:t xml:space="preserve"> </w:t>
      </w:r>
      <w:r w:rsidR="00EB124E" w:rsidRPr="0012734B">
        <w:rPr>
          <w:rFonts w:eastAsia="Times New Roman"/>
          <w:b/>
          <w:position w:val="-14"/>
          <w:sz w:val="21"/>
          <w:szCs w:val="21"/>
        </w:rPr>
        <w:object w:dxaOrig="2280" w:dyaOrig="400">
          <v:shape id="_x0000_i1028" type="#_x0000_t75" style="width:114.05pt;height:19.95pt" o:ole="">
            <v:imagedata r:id="rId20" o:title=""/>
          </v:shape>
          <o:OLEObject Type="Embed" ProgID="Equation.3" ShapeID="_x0000_i1028" DrawAspect="Content" ObjectID="_1547623578" r:id="rId21"/>
        </w:object>
      </w:r>
      <w:r w:rsidR="00FE375C" w:rsidRPr="0012734B">
        <w:rPr>
          <w:b/>
          <w:sz w:val="21"/>
          <w:szCs w:val="21"/>
        </w:rPr>
        <w:t xml:space="preserve"> consecutive subframes</w:t>
      </w:r>
      <w:r w:rsidRPr="0012734B">
        <w:rPr>
          <w:b/>
          <w:sz w:val="21"/>
          <w:szCs w:val="21"/>
        </w:rPr>
        <w:t xml:space="preserve">, including </w:t>
      </w:r>
      <w:r w:rsidRPr="0012734B">
        <w:rPr>
          <w:b/>
          <w:sz w:val="21"/>
          <w:szCs w:val="21"/>
          <w:lang w:eastAsia="ja-JP"/>
        </w:rPr>
        <w:t>non-BL/CE UL</w:t>
      </w:r>
      <w:r w:rsidRPr="0012734B">
        <w:rPr>
          <w:b/>
          <w:sz w:val="21"/>
          <w:szCs w:val="21"/>
        </w:rPr>
        <w:t xml:space="preserve"> subframes where the UE postpones the PUCCH transmission if </w:t>
      </w:r>
      <w:r w:rsidRPr="0012734B">
        <w:rPr>
          <w:rFonts w:eastAsia="Times New Roman"/>
          <w:b/>
          <w:position w:val="-14"/>
          <w:sz w:val="21"/>
          <w:szCs w:val="21"/>
        </w:rPr>
        <w:object w:dxaOrig="1100" w:dyaOrig="400">
          <v:shape id="_x0000_i1029" type="#_x0000_t75" style="width:54.9pt;height:19.95pt" o:ole="">
            <v:imagedata r:id="rId22" o:title=""/>
          </v:shape>
          <o:OLEObject Type="Embed" ProgID="Equation.3" ShapeID="_x0000_i1029" DrawAspect="Content" ObjectID="_1547623579" r:id="rId23"/>
        </w:object>
      </w:r>
      <w:r w:rsidRPr="0012734B">
        <w:rPr>
          <w:rFonts w:eastAsia="SimSun"/>
          <w:b/>
          <w:sz w:val="21"/>
          <w:szCs w:val="21"/>
          <w:lang w:eastAsia="zh-CN"/>
        </w:rPr>
        <w:t>.</w:t>
      </w:r>
      <w:r w:rsidR="00FB4319" w:rsidRPr="0012734B">
        <w:rPr>
          <w:rFonts w:eastAsia="SimSun"/>
          <w:b/>
          <w:sz w:val="21"/>
          <w:szCs w:val="21"/>
          <w:lang w:eastAsia="zh-CN"/>
        </w:rPr>
        <w:t xml:space="preserve"> </w:t>
      </w:r>
      <w:r w:rsidR="00C84AE7" w:rsidRPr="0012734B">
        <w:rPr>
          <w:rFonts w:eastAsia="SimSun"/>
          <w:b/>
          <w:sz w:val="21"/>
          <w:szCs w:val="21"/>
          <w:lang w:eastAsia="zh-CN"/>
        </w:rPr>
        <w:t xml:space="preserve">If </w:t>
      </w:r>
      <w:r w:rsidR="00C84AE7" w:rsidRPr="0012734B">
        <w:rPr>
          <w:rFonts w:eastAsia="SimSun" w:hint="eastAsia"/>
          <w:b/>
          <w:i/>
          <w:sz w:val="21"/>
          <w:szCs w:val="21"/>
          <w:lang w:eastAsia="zh-CN"/>
        </w:rPr>
        <w:t>n-</w:t>
      </w:r>
      <w:r w:rsidR="00C84AE7" w:rsidRPr="0012734B">
        <w:rPr>
          <w:rFonts w:eastAsia="SimSun"/>
          <w:b/>
          <w:i/>
          <w:sz w:val="21"/>
          <w:szCs w:val="21"/>
          <w:lang w:eastAsia="zh-CN"/>
        </w:rPr>
        <w:t>4</w:t>
      </w:r>
      <w:r w:rsidR="00C84AE7" w:rsidRPr="0012734B">
        <w:rPr>
          <w:rFonts w:eastAsia="SimSun" w:hint="eastAsia"/>
          <w:b/>
          <w:sz w:val="21"/>
          <w:szCs w:val="21"/>
          <w:lang w:eastAsia="zh-CN"/>
        </w:rPr>
        <w:t xml:space="preserve"> </w:t>
      </w:r>
      <w:r w:rsidR="00C84AE7" w:rsidRPr="0012734B">
        <w:rPr>
          <w:rFonts w:eastAsia="SimSun"/>
          <w:b/>
          <w:sz w:val="21"/>
          <w:szCs w:val="21"/>
          <w:lang w:eastAsia="zh-CN"/>
        </w:rPr>
        <w:t xml:space="preserve">is the last subframe in which the PDSCH of the last bundle is received </w:t>
      </w:r>
      <w:r w:rsidR="005163C9" w:rsidRPr="0012734B">
        <w:rPr>
          <w:rFonts w:eastAsia="SimSun"/>
          <w:b/>
          <w:sz w:val="21"/>
          <w:szCs w:val="21"/>
          <w:lang w:eastAsia="zh-CN"/>
        </w:rPr>
        <w:t>t</w:t>
      </w:r>
      <w:r w:rsidRPr="0012734B">
        <w:rPr>
          <w:rFonts w:eastAsia="SimSun"/>
          <w:b/>
          <w:sz w:val="21"/>
          <w:szCs w:val="21"/>
          <w:lang w:eastAsia="zh-CN"/>
        </w:rPr>
        <w:t>he</w:t>
      </w:r>
      <w:r w:rsidR="005163C9" w:rsidRPr="0012734B">
        <w:rPr>
          <w:rFonts w:eastAsia="SimSun"/>
          <w:b/>
          <w:sz w:val="21"/>
          <w:szCs w:val="21"/>
          <w:lang w:eastAsia="zh-CN"/>
        </w:rPr>
        <w:t xml:space="preserve">n the </w:t>
      </w:r>
      <w:r w:rsidR="006A3C7E" w:rsidRPr="0012734B">
        <w:rPr>
          <w:rFonts w:eastAsia="SimSun"/>
          <w:b/>
          <w:sz w:val="21"/>
          <w:szCs w:val="21"/>
          <w:lang w:eastAsia="zh-CN"/>
        </w:rPr>
        <w:t xml:space="preserve">first </w:t>
      </w:r>
      <w:r w:rsidRPr="0012734B">
        <w:rPr>
          <w:rFonts w:eastAsia="SimSun"/>
          <w:b/>
          <w:sz w:val="21"/>
          <w:szCs w:val="21"/>
          <w:lang w:eastAsia="zh-CN"/>
        </w:rPr>
        <w:t xml:space="preserve">PUCCH transmission starts </w:t>
      </w:r>
      <w:r w:rsidRPr="0012734B">
        <w:rPr>
          <w:b/>
          <w:sz w:val="21"/>
          <w:szCs w:val="21"/>
        </w:rPr>
        <w:t>at sub-frame</w:t>
      </w:r>
      <w:r w:rsidRPr="0012734B">
        <w:rPr>
          <w:rFonts w:eastAsia="SimSun"/>
          <w:b/>
          <w:sz w:val="21"/>
          <w:szCs w:val="21"/>
          <w:lang w:eastAsia="zh-CN"/>
        </w:rPr>
        <w:t xml:space="preserve"> </w:t>
      </w:r>
    </w:p>
    <w:p w:rsidR="00147205" w:rsidRPr="0090341E" w:rsidRDefault="00147205" w:rsidP="00147205">
      <w:pPr>
        <w:pStyle w:val="ListParagraph"/>
        <w:rPr>
          <w:rFonts w:eastAsia="Times New Roman"/>
          <w:b/>
          <w:sz w:val="21"/>
          <w:szCs w:val="21"/>
        </w:rPr>
      </w:pPr>
    </w:p>
    <w:p w:rsidR="0090341E" w:rsidRPr="0090341E" w:rsidRDefault="0090341E" w:rsidP="0090341E">
      <w:pPr>
        <w:pStyle w:val="ListParagraph"/>
        <w:ind w:firstLine="720"/>
        <w:jc w:val="both"/>
        <w:rPr>
          <w:b/>
          <w:bCs/>
          <w:sz w:val="21"/>
          <w:szCs w:val="21"/>
        </w:rPr>
      </w:pPr>
      <w:r w:rsidRPr="0090341E">
        <w:rPr>
          <w:b/>
          <w:bCs/>
          <w:noProof/>
          <w:position w:val="-6"/>
          <w:sz w:val="21"/>
          <w:szCs w:val="21"/>
          <w:lang w:eastAsia="en-GB"/>
        </w:rPr>
        <w:drawing>
          <wp:inline distT="0" distB="0" distL="0" distR="0">
            <wp:extent cx="342900" cy="186055"/>
            <wp:effectExtent l="0" t="0" r="0" b="444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41E">
        <w:rPr>
          <w:b/>
          <w:bCs/>
          <w:sz w:val="21"/>
          <w:szCs w:val="21"/>
        </w:rPr>
        <w:t xml:space="preserve">                           if </w:t>
      </w:r>
      <w:r w:rsidRPr="0090341E">
        <w:rPr>
          <w:b/>
          <w:bCs/>
          <w:noProof/>
          <w:position w:val="-14"/>
          <w:sz w:val="21"/>
          <w:szCs w:val="21"/>
          <w:lang w:eastAsia="en-GB"/>
        </w:rPr>
        <w:drawing>
          <wp:inline distT="0" distB="0" distL="0" distR="0">
            <wp:extent cx="698500" cy="262255"/>
            <wp:effectExtent l="0" t="0" r="6350" b="444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41E">
        <w:rPr>
          <w:b/>
          <w:bCs/>
          <w:sz w:val="21"/>
          <w:szCs w:val="21"/>
        </w:rPr>
        <w:t xml:space="preserve"> and </w:t>
      </w:r>
      <w:r w:rsidRPr="0090341E">
        <w:rPr>
          <w:b/>
          <w:bCs/>
          <w:noProof/>
          <w:position w:val="-12"/>
          <w:sz w:val="21"/>
          <w:szCs w:val="21"/>
          <w:lang w:eastAsia="en-GB"/>
        </w:rPr>
        <w:drawing>
          <wp:inline distT="0" distB="0" distL="0" distR="0">
            <wp:extent cx="630555" cy="2286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41E" w:rsidRPr="0090341E" w:rsidRDefault="0090341E" w:rsidP="0090341E">
      <w:pPr>
        <w:pStyle w:val="ListParagraph"/>
        <w:ind w:firstLine="720"/>
        <w:jc w:val="both"/>
        <w:rPr>
          <w:b/>
          <w:bCs/>
          <w:sz w:val="21"/>
          <w:szCs w:val="21"/>
          <w:lang w:eastAsia="zh-CN"/>
        </w:rPr>
      </w:pPr>
      <w:r w:rsidRPr="0090341E">
        <w:rPr>
          <w:b/>
          <w:bCs/>
          <w:noProof/>
          <w:position w:val="-12"/>
          <w:sz w:val="21"/>
          <w:szCs w:val="21"/>
          <w:lang w:eastAsia="en-GB"/>
        </w:rPr>
        <w:drawing>
          <wp:inline distT="0" distB="0" distL="0" distR="0">
            <wp:extent cx="833755" cy="228600"/>
            <wp:effectExtent l="0" t="0" r="444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41E">
        <w:rPr>
          <w:b/>
          <w:bCs/>
          <w:sz w:val="21"/>
          <w:szCs w:val="21"/>
          <w:lang w:eastAsia="zh-CN"/>
        </w:rPr>
        <w:t>              otherwise</w:t>
      </w: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lastRenderedPageBreak/>
        <w:t>Conclusion</w:t>
      </w:r>
    </w:p>
    <w:p w:rsidR="00174148" w:rsidRDefault="00606892" w:rsidP="0060689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CD0ED7">
        <w:rPr>
          <w:sz w:val="22"/>
          <w:szCs w:val="22"/>
        </w:rPr>
        <w:t xml:space="preserve">In this contribution, we </w:t>
      </w:r>
      <w:r w:rsidR="00CD0ED7" w:rsidRPr="00CD0ED7">
        <w:rPr>
          <w:sz w:val="22"/>
          <w:szCs w:val="22"/>
        </w:rPr>
        <w:t xml:space="preserve">have </w:t>
      </w:r>
      <w:r w:rsidR="007D7D50">
        <w:rPr>
          <w:sz w:val="22"/>
          <w:szCs w:val="22"/>
        </w:rPr>
        <w:t xml:space="preserve">provided further details of </w:t>
      </w:r>
      <w:r w:rsidR="00CD0ED7" w:rsidRPr="00CD0ED7">
        <w:rPr>
          <w:sz w:val="22"/>
          <w:szCs w:val="22"/>
          <w:lang w:val="en-US"/>
        </w:rPr>
        <w:t>HARQ-ACK bundling in CE mode A for HD-FDD</w:t>
      </w:r>
      <w:r w:rsidR="00174148" w:rsidRPr="00CD0ED7">
        <w:rPr>
          <w:sz w:val="22"/>
          <w:szCs w:val="22"/>
        </w:rPr>
        <w:t xml:space="preserve">. We </w:t>
      </w:r>
      <w:r w:rsidR="009D5566" w:rsidRPr="00CD0ED7">
        <w:rPr>
          <w:sz w:val="22"/>
          <w:szCs w:val="22"/>
        </w:rPr>
        <w:t>have the following proposals:</w:t>
      </w:r>
    </w:p>
    <w:p w:rsidR="006629FA" w:rsidRPr="005264B3" w:rsidRDefault="006629FA" w:rsidP="006629FA">
      <w:pPr>
        <w:jc w:val="both"/>
        <w:rPr>
          <w:b/>
          <w:lang w:eastAsia="ja-JP"/>
        </w:rPr>
      </w:pPr>
      <w:r w:rsidRPr="005264B3">
        <w:rPr>
          <w:b/>
          <w:lang w:eastAsia="ja-JP"/>
        </w:rPr>
        <w:t>Proposal 1: The number of bundled TBs should be dynamically decided and included in the DCI format, and the field of “</w:t>
      </w:r>
      <w:r w:rsidRPr="005264B3">
        <w:rPr>
          <w:rFonts w:hint="eastAsia"/>
          <w:b/>
          <w:lang w:eastAsia="zh-CN"/>
        </w:rPr>
        <w:t>DCI subframe repetition number</w:t>
      </w:r>
      <w:r w:rsidRPr="005264B3">
        <w:rPr>
          <w:rFonts w:asciiTheme="minorBidi" w:hAnsiTheme="minorBidi"/>
          <w:b/>
          <w:bCs/>
          <w:lang w:val="en-US" w:eastAsia="zh-CN"/>
        </w:rPr>
        <w:t>” in the Rel-13 DCI format can be reused to signal the bundle size.</w:t>
      </w:r>
    </w:p>
    <w:p w:rsidR="006629FA" w:rsidRPr="005264B3" w:rsidRDefault="006629FA" w:rsidP="006629FA">
      <w:pPr>
        <w:jc w:val="both"/>
        <w:rPr>
          <w:b/>
          <w:lang w:eastAsia="ja-JP"/>
        </w:rPr>
      </w:pPr>
      <w:r w:rsidRPr="005264B3">
        <w:rPr>
          <w:b/>
          <w:lang w:eastAsia="ja-JP"/>
        </w:rPr>
        <w:t xml:space="preserve">Proposal 2: A separate </w:t>
      </w:r>
      <w:r w:rsidR="00327505">
        <w:rPr>
          <w:b/>
          <w:lang w:eastAsia="ja-JP"/>
        </w:rPr>
        <w:t xml:space="preserve">single </w:t>
      </w:r>
      <w:r w:rsidRPr="005264B3">
        <w:rPr>
          <w:b/>
          <w:lang w:eastAsia="ja-JP"/>
        </w:rPr>
        <w:t xml:space="preserve">DCI to schedule for each bundle independently </w:t>
      </w:r>
      <w:r w:rsidRPr="005264B3">
        <w:rPr>
          <w:b/>
          <w:iCs/>
          <w:lang w:eastAsia="ja-JP"/>
        </w:rPr>
        <w:t>(up to 4 TBs in a bundle).</w:t>
      </w:r>
    </w:p>
    <w:p w:rsidR="00F36808" w:rsidRPr="005264B3" w:rsidRDefault="00F36808" w:rsidP="00F36808">
      <w:pPr>
        <w:jc w:val="both"/>
        <w:rPr>
          <w:rFonts w:asciiTheme="minorBidi" w:hAnsiTheme="minorBidi"/>
          <w:b/>
          <w:bCs/>
          <w:lang w:val="en-US" w:eastAsia="zh-CN"/>
        </w:rPr>
      </w:pPr>
      <w:r w:rsidRPr="005264B3">
        <w:rPr>
          <w:b/>
          <w:lang w:eastAsia="ja-JP"/>
        </w:rPr>
        <w:t>Proposal 3: The number of HARQ-ACK bundles before switching to uplink has to be explicitly signalled and the field of “</w:t>
      </w:r>
      <w:r w:rsidRPr="005264B3">
        <w:rPr>
          <w:rFonts w:hint="eastAsia"/>
          <w:b/>
          <w:lang w:eastAsia="zh-CN"/>
        </w:rPr>
        <w:t>Repetition number</w:t>
      </w:r>
      <w:r w:rsidRPr="005264B3">
        <w:rPr>
          <w:rFonts w:asciiTheme="minorBidi" w:hAnsiTheme="minorBidi"/>
          <w:b/>
          <w:bCs/>
          <w:lang w:val="en-US" w:eastAsia="zh-CN"/>
        </w:rPr>
        <w:t>” in the Rel-13 DCI format can be reused to signal the sequence of the number of bundles.</w:t>
      </w:r>
    </w:p>
    <w:p w:rsidR="00F36808" w:rsidRPr="005264B3" w:rsidRDefault="00F36808" w:rsidP="00F36808">
      <w:pPr>
        <w:jc w:val="both"/>
        <w:rPr>
          <w:rFonts w:asciiTheme="minorBidi" w:hAnsiTheme="minorBidi"/>
          <w:b/>
          <w:bCs/>
          <w:lang w:val="en-US" w:eastAsia="zh-CN"/>
        </w:rPr>
      </w:pPr>
      <w:r w:rsidRPr="005264B3">
        <w:rPr>
          <w:b/>
          <w:lang w:eastAsia="ja-JP"/>
        </w:rPr>
        <w:t xml:space="preserve">Proposal 4: The </w:t>
      </w:r>
      <w:r w:rsidRPr="005264B3">
        <w:rPr>
          <w:rFonts w:asciiTheme="minorBidi" w:hAnsiTheme="minorBidi"/>
          <w:b/>
          <w:bCs/>
          <w:lang w:val="en-US" w:eastAsia="zh-CN"/>
        </w:rPr>
        <w:t xml:space="preserve">sequence of the number of bundles should apply </w:t>
      </w:r>
      <w:r w:rsidRPr="005264B3">
        <w:rPr>
          <w:b/>
          <w:lang w:eastAsia="ja-JP"/>
        </w:rPr>
        <w:t xml:space="preserve">a bit pattern representing the starting, middle and end assignments, for example as 10 </w:t>
      </w:r>
      <w:r w:rsidRPr="005264B3">
        <w:rPr>
          <w:b/>
          <w:lang w:eastAsia="ja-JP"/>
        </w:rPr>
        <w:sym w:font="Wingdings" w:char="F0E0"/>
      </w:r>
      <w:r w:rsidRPr="005264B3">
        <w:rPr>
          <w:b/>
          <w:lang w:eastAsia="ja-JP"/>
        </w:rPr>
        <w:t xml:space="preserve">start assignment, 00 </w:t>
      </w:r>
      <w:r w:rsidRPr="005264B3">
        <w:rPr>
          <w:b/>
          <w:lang w:eastAsia="ja-JP"/>
        </w:rPr>
        <w:sym w:font="Wingdings" w:char="F0E0"/>
      </w:r>
      <w:r w:rsidRPr="005264B3">
        <w:rPr>
          <w:b/>
          <w:lang w:eastAsia="ja-JP"/>
        </w:rPr>
        <w:t xml:space="preserve">any middle assignment and 01/11 </w:t>
      </w:r>
      <w:r w:rsidRPr="005264B3">
        <w:rPr>
          <w:b/>
          <w:lang w:eastAsia="ja-JP"/>
        </w:rPr>
        <w:sym w:font="Wingdings" w:char="F0E0"/>
      </w:r>
      <w:r w:rsidRPr="005264B3">
        <w:rPr>
          <w:b/>
          <w:lang w:eastAsia="ja-JP"/>
        </w:rPr>
        <w:t xml:space="preserve"> end assignment (where 11 stands for the case of one bundle transmission from the eNB).</w:t>
      </w:r>
    </w:p>
    <w:p w:rsidR="0090341E" w:rsidRPr="0090341E" w:rsidRDefault="0090341E" w:rsidP="0090341E">
      <w:pPr>
        <w:jc w:val="both"/>
        <w:rPr>
          <w:b/>
          <w:sz w:val="21"/>
          <w:szCs w:val="21"/>
          <w:lang w:eastAsia="ja-JP"/>
        </w:rPr>
      </w:pPr>
      <w:r w:rsidRPr="0090341E">
        <w:rPr>
          <w:b/>
          <w:sz w:val="21"/>
          <w:szCs w:val="21"/>
          <w:lang w:eastAsia="ja-JP"/>
        </w:rPr>
        <w:t>Proposal 5: For all cases of PUCCH transmission</w:t>
      </w:r>
      <w:r w:rsidR="00432561">
        <w:rPr>
          <w:b/>
          <w:sz w:val="21"/>
          <w:szCs w:val="21"/>
          <w:lang w:eastAsia="ja-JP"/>
        </w:rPr>
        <w:t>s</w:t>
      </w:r>
      <w:r w:rsidRPr="0090341E">
        <w:rPr>
          <w:b/>
          <w:sz w:val="21"/>
          <w:szCs w:val="21"/>
          <w:lang w:eastAsia="ja-JP"/>
        </w:rPr>
        <w:t xml:space="preserve"> with and without repetition, </w:t>
      </w:r>
    </w:p>
    <w:p w:rsidR="0090341E" w:rsidRPr="0012734B" w:rsidRDefault="0090341E" w:rsidP="0090341E">
      <w:pPr>
        <w:ind w:left="360"/>
        <w:jc w:val="both"/>
        <w:rPr>
          <w:rFonts w:eastAsia="SimSun"/>
          <w:b/>
          <w:sz w:val="21"/>
          <w:szCs w:val="21"/>
          <w:lang w:eastAsia="zh-CN"/>
        </w:rPr>
      </w:pPr>
      <w:r w:rsidRPr="0012734B">
        <w:rPr>
          <w:rFonts w:eastAsia="SimSun"/>
          <w:b/>
          <w:sz w:val="21"/>
          <w:szCs w:val="21"/>
          <w:lang w:eastAsia="zh-CN"/>
        </w:rPr>
        <w:t>T</w:t>
      </w:r>
      <w:r w:rsidRPr="0012734B">
        <w:rPr>
          <w:b/>
          <w:sz w:val="21"/>
          <w:szCs w:val="21"/>
        </w:rPr>
        <w:t xml:space="preserve">he UE transmits a HARQ-ACK response on PUCCH for each PDSCH bundle in sequence, starting with HARQ-ACK for the first received PDSCH bundle. </w:t>
      </w:r>
      <w:r w:rsidRPr="0012734B">
        <w:rPr>
          <w:rFonts w:eastAsia="SimSun"/>
          <w:b/>
          <w:sz w:val="21"/>
          <w:szCs w:val="21"/>
          <w:lang w:eastAsia="zh-CN"/>
        </w:rPr>
        <w:t>The PUCCH transmission</w:t>
      </w:r>
      <w:r w:rsidR="00432561" w:rsidRPr="0012734B">
        <w:rPr>
          <w:rFonts w:eastAsia="SimSun"/>
          <w:b/>
          <w:sz w:val="21"/>
          <w:szCs w:val="21"/>
          <w:lang w:eastAsia="zh-CN"/>
        </w:rPr>
        <w:t>s</w:t>
      </w:r>
      <w:r w:rsidRPr="0012734B">
        <w:rPr>
          <w:rFonts w:eastAsia="SimSun"/>
          <w:b/>
          <w:sz w:val="21"/>
          <w:szCs w:val="21"/>
          <w:lang w:eastAsia="zh-CN"/>
        </w:rPr>
        <w:t xml:space="preserve"> </w:t>
      </w:r>
      <w:r w:rsidRPr="0012734B">
        <w:rPr>
          <w:b/>
          <w:sz w:val="21"/>
          <w:szCs w:val="21"/>
        </w:rPr>
        <w:t xml:space="preserve">span </w:t>
      </w:r>
      <w:r w:rsidR="00EB124E" w:rsidRPr="0012734B">
        <w:rPr>
          <w:rFonts w:eastAsia="Times New Roman"/>
          <w:b/>
          <w:position w:val="-14"/>
          <w:sz w:val="21"/>
          <w:szCs w:val="21"/>
        </w:rPr>
        <w:object w:dxaOrig="2280" w:dyaOrig="400">
          <v:shape id="_x0000_i1030" type="#_x0000_t75" style="width:114.05pt;height:19.95pt" o:ole="">
            <v:imagedata r:id="rId28" o:title=""/>
          </v:shape>
          <o:OLEObject Type="Embed" ProgID="Equation.3" ShapeID="_x0000_i1030" DrawAspect="Content" ObjectID="_1547623580" r:id="rId29"/>
        </w:object>
      </w:r>
      <w:r w:rsidR="00FE375C" w:rsidRPr="0012734B">
        <w:rPr>
          <w:b/>
          <w:sz w:val="21"/>
          <w:szCs w:val="21"/>
        </w:rPr>
        <w:t xml:space="preserve"> consecutive subframes</w:t>
      </w:r>
      <w:r w:rsidRPr="0012734B">
        <w:rPr>
          <w:b/>
          <w:sz w:val="21"/>
          <w:szCs w:val="21"/>
        </w:rPr>
        <w:t xml:space="preserve">, including </w:t>
      </w:r>
      <w:r w:rsidRPr="0012734B">
        <w:rPr>
          <w:b/>
          <w:sz w:val="21"/>
          <w:szCs w:val="21"/>
          <w:lang w:eastAsia="ja-JP"/>
        </w:rPr>
        <w:t>non-BL/CE UL</w:t>
      </w:r>
      <w:r w:rsidRPr="0012734B">
        <w:rPr>
          <w:b/>
          <w:sz w:val="21"/>
          <w:szCs w:val="21"/>
        </w:rPr>
        <w:t xml:space="preserve"> subframes where the UE postpones the PUCCH transmission if </w:t>
      </w:r>
      <w:r w:rsidRPr="0012734B">
        <w:rPr>
          <w:rFonts w:eastAsia="Times New Roman"/>
          <w:b/>
          <w:position w:val="-14"/>
          <w:sz w:val="21"/>
          <w:szCs w:val="21"/>
        </w:rPr>
        <w:object w:dxaOrig="1100" w:dyaOrig="400">
          <v:shape id="_x0000_i1031" type="#_x0000_t75" style="width:54.9pt;height:19.95pt" o:ole="">
            <v:imagedata r:id="rId22" o:title=""/>
          </v:shape>
          <o:OLEObject Type="Embed" ProgID="Equation.3" ShapeID="_x0000_i1031" DrawAspect="Content" ObjectID="_1547623581" r:id="rId30"/>
        </w:object>
      </w:r>
      <w:r w:rsidRPr="0012734B">
        <w:rPr>
          <w:rFonts w:eastAsia="SimSun"/>
          <w:b/>
          <w:sz w:val="21"/>
          <w:szCs w:val="21"/>
          <w:lang w:eastAsia="zh-CN"/>
        </w:rPr>
        <w:t xml:space="preserve">. If </w:t>
      </w:r>
      <w:r w:rsidRPr="0012734B">
        <w:rPr>
          <w:rFonts w:eastAsia="SimSun" w:hint="eastAsia"/>
          <w:b/>
          <w:i/>
          <w:sz w:val="21"/>
          <w:szCs w:val="21"/>
          <w:lang w:eastAsia="zh-CN"/>
        </w:rPr>
        <w:t>n-</w:t>
      </w:r>
      <w:r w:rsidRPr="0012734B">
        <w:rPr>
          <w:rFonts w:eastAsia="SimSun"/>
          <w:b/>
          <w:i/>
          <w:sz w:val="21"/>
          <w:szCs w:val="21"/>
          <w:lang w:eastAsia="zh-CN"/>
        </w:rPr>
        <w:t>4</w:t>
      </w:r>
      <w:r w:rsidRPr="0012734B">
        <w:rPr>
          <w:rFonts w:eastAsia="SimSun" w:hint="eastAsia"/>
          <w:b/>
          <w:sz w:val="21"/>
          <w:szCs w:val="21"/>
          <w:lang w:eastAsia="zh-CN"/>
        </w:rPr>
        <w:t xml:space="preserve"> </w:t>
      </w:r>
      <w:r w:rsidRPr="0012734B">
        <w:rPr>
          <w:rFonts w:eastAsia="SimSun"/>
          <w:b/>
          <w:sz w:val="21"/>
          <w:szCs w:val="21"/>
          <w:lang w:eastAsia="zh-CN"/>
        </w:rPr>
        <w:t xml:space="preserve">is the last subframe in which the PDSCH of the last bundle is received then the </w:t>
      </w:r>
      <w:r w:rsidR="00432561" w:rsidRPr="0012734B">
        <w:rPr>
          <w:rFonts w:eastAsia="SimSun"/>
          <w:b/>
          <w:sz w:val="21"/>
          <w:szCs w:val="21"/>
          <w:lang w:eastAsia="zh-CN"/>
        </w:rPr>
        <w:t xml:space="preserve">first </w:t>
      </w:r>
      <w:r w:rsidRPr="0012734B">
        <w:rPr>
          <w:rFonts w:eastAsia="SimSun"/>
          <w:b/>
          <w:sz w:val="21"/>
          <w:szCs w:val="21"/>
          <w:lang w:eastAsia="zh-CN"/>
        </w:rPr>
        <w:t xml:space="preserve">PUCCH transmission starts </w:t>
      </w:r>
      <w:r w:rsidRPr="0012734B">
        <w:rPr>
          <w:b/>
          <w:sz w:val="21"/>
          <w:szCs w:val="21"/>
        </w:rPr>
        <w:t>at sub-frame</w:t>
      </w:r>
      <w:r w:rsidRPr="0012734B">
        <w:rPr>
          <w:rFonts w:eastAsia="SimSun"/>
          <w:b/>
          <w:sz w:val="21"/>
          <w:szCs w:val="21"/>
          <w:lang w:eastAsia="zh-CN"/>
        </w:rPr>
        <w:t xml:space="preserve"> </w:t>
      </w:r>
    </w:p>
    <w:p w:rsidR="0090341E" w:rsidRPr="0090341E" w:rsidRDefault="0090341E" w:rsidP="0090341E">
      <w:pPr>
        <w:pStyle w:val="ListParagraph"/>
        <w:rPr>
          <w:rFonts w:eastAsia="Times New Roman"/>
          <w:b/>
          <w:sz w:val="21"/>
          <w:szCs w:val="21"/>
        </w:rPr>
      </w:pPr>
    </w:p>
    <w:p w:rsidR="0090341E" w:rsidRPr="0090341E" w:rsidRDefault="0090341E" w:rsidP="0090341E">
      <w:pPr>
        <w:pStyle w:val="ListParagraph"/>
        <w:ind w:firstLine="720"/>
        <w:jc w:val="both"/>
        <w:rPr>
          <w:b/>
          <w:bCs/>
          <w:sz w:val="21"/>
          <w:szCs w:val="21"/>
        </w:rPr>
      </w:pPr>
      <w:r w:rsidRPr="0090341E">
        <w:rPr>
          <w:b/>
          <w:bCs/>
          <w:noProof/>
          <w:position w:val="-6"/>
          <w:sz w:val="21"/>
          <w:szCs w:val="21"/>
          <w:lang w:eastAsia="en-GB"/>
        </w:rPr>
        <w:drawing>
          <wp:inline distT="0" distB="0" distL="0" distR="0" wp14:anchorId="2FA5BAB0" wp14:editId="03F7BDD8">
            <wp:extent cx="342900" cy="186055"/>
            <wp:effectExtent l="0" t="0" r="0" b="444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41E">
        <w:rPr>
          <w:b/>
          <w:bCs/>
          <w:sz w:val="21"/>
          <w:szCs w:val="21"/>
        </w:rPr>
        <w:t xml:space="preserve">                           if </w:t>
      </w:r>
      <w:r w:rsidRPr="0090341E">
        <w:rPr>
          <w:b/>
          <w:bCs/>
          <w:noProof/>
          <w:position w:val="-14"/>
          <w:sz w:val="21"/>
          <w:szCs w:val="21"/>
          <w:lang w:eastAsia="en-GB"/>
        </w:rPr>
        <w:drawing>
          <wp:inline distT="0" distB="0" distL="0" distR="0" wp14:anchorId="523ABB05" wp14:editId="32258775">
            <wp:extent cx="698500" cy="262255"/>
            <wp:effectExtent l="0" t="0" r="6350" b="444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41E">
        <w:rPr>
          <w:b/>
          <w:bCs/>
          <w:sz w:val="21"/>
          <w:szCs w:val="21"/>
        </w:rPr>
        <w:t xml:space="preserve"> and </w:t>
      </w:r>
      <w:r w:rsidRPr="0090341E">
        <w:rPr>
          <w:b/>
          <w:bCs/>
          <w:noProof/>
          <w:position w:val="-12"/>
          <w:sz w:val="21"/>
          <w:szCs w:val="21"/>
          <w:lang w:eastAsia="en-GB"/>
        </w:rPr>
        <w:drawing>
          <wp:inline distT="0" distB="0" distL="0" distR="0" wp14:anchorId="64CA68C5" wp14:editId="44224288">
            <wp:extent cx="630555" cy="2286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41E" w:rsidRPr="0090341E" w:rsidRDefault="0090341E" w:rsidP="0090341E">
      <w:pPr>
        <w:pStyle w:val="ListParagraph"/>
        <w:ind w:firstLine="720"/>
        <w:jc w:val="both"/>
        <w:rPr>
          <w:b/>
          <w:bCs/>
          <w:sz w:val="21"/>
          <w:szCs w:val="21"/>
          <w:lang w:eastAsia="zh-CN"/>
        </w:rPr>
      </w:pPr>
      <w:r w:rsidRPr="0090341E">
        <w:rPr>
          <w:b/>
          <w:bCs/>
          <w:noProof/>
          <w:position w:val="-12"/>
          <w:sz w:val="21"/>
          <w:szCs w:val="21"/>
          <w:lang w:eastAsia="en-GB"/>
        </w:rPr>
        <w:drawing>
          <wp:inline distT="0" distB="0" distL="0" distR="0" wp14:anchorId="715F23A2" wp14:editId="69E701F3">
            <wp:extent cx="833755" cy="228600"/>
            <wp:effectExtent l="0" t="0" r="444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41E">
        <w:rPr>
          <w:b/>
          <w:bCs/>
          <w:sz w:val="21"/>
          <w:szCs w:val="21"/>
          <w:lang w:eastAsia="zh-CN"/>
        </w:rPr>
        <w:t>              otherwise</w:t>
      </w:r>
    </w:p>
    <w:p w:rsidR="00E85059" w:rsidRPr="00E85059" w:rsidRDefault="00E85059" w:rsidP="00E85059">
      <w:pPr>
        <w:ind w:left="432"/>
        <w:jc w:val="both"/>
        <w:rPr>
          <w:rFonts w:asciiTheme="minorBidi" w:eastAsia="SimSun" w:hAnsiTheme="minorBidi"/>
          <w:b/>
          <w:bCs/>
          <w:lang w:val="en-US" w:eastAsia="zh-CN"/>
        </w:rPr>
      </w:pPr>
      <w:r w:rsidRPr="00E85059">
        <w:rPr>
          <w:rFonts w:eastAsia="Times New Roman"/>
          <w:b/>
          <w:position w:val="-12"/>
        </w:rPr>
        <w:object w:dxaOrig="639" w:dyaOrig="360">
          <v:shape id="_x0000_i1032" type="#_x0000_t75" style="width:32.1pt;height:17.8pt" o:ole="">
            <v:imagedata r:id="rId12" o:title=""/>
          </v:shape>
          <o:OLEObject Type="Embed" ProgID="Equation.3" ShapeID="_x0000_i1032" DrawAspect="Content" ObjectID="_1547623582" r:id="rId31"/>
        </w:object>
      </w:r>
      <w:r w:rsidRPr="00E85059">
        <w:rPr>
          <w:b/>
          <w:lang w:eastAsia="zh-CN"/>
        </w:rPr>
        <w:t>is the number of bundles that UE received.</w:t>
      </w:r>
    </w:p>
    <w:p w:rsidR="00785686" w:rsidRPr="00B07C88" w:rsidRDefault="00785686" w:rsidP="00785686">
      <w:pPr>
        <w:jc w:val="both"/>
        <w:rPr>
          <w:b/>
          <w:sz w:val="21"/>
          <w:szCs w:val="21"/>
          <w:lang w:eastAsia="ja-JP"/>
        </w:rPr>
      </w:pPr>
    </w:p>
    <w:p w:rsidR="000D360F" w:rsidRDefault="000D360F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E27110" w:rsidRPr="00423BFD" w:rsidRDefault="00E27110" w:rsidP="00C16331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E27110">
        <w:rPr>
          <w:lang w:val="en-US"/>
        </w:rPr>
        <w:t>RP-161321, “</w:t>
      </w:r>
      <w:r w:rsidRPr="00E27110">
        <w:rPr>
          <w:rFonts w:eastAsia="Batang"/>
          <w:lang w:eastAsia="zh-CN"/>
        </w:rPr>
        <w:t>New WI proposal on Further Enhanced MTC”, Ericsson</w:t>
      </w:r>
    </w:p>
    <w:p w:rsidR="00423BFD" w:rsidRPr="00E27110" w:rsidRDefault="00423BFD" w:rsidP="00423BFD">
      <w:pPr>
        <w:pStyle w:val="ListParagraph"/>
        <w:numPr>
          <w:ilvl w:val="0"/>
          <w:numId w:val="2"/>
        </w:numPr>
        <w:rPr>
          <w:lang w:eastAsia="ja-JP"/>
        </w:rPr>
      </w:pPr>
      <w:r w:rsidRPr="00481F49">
        <w:rPr>
          <w:lang w:eastAsia="ja-JP"/>
        </w:rPr>
        <w:t>R1-166628</w:t>
      </w:r>
      <w:r>
        <w:rPr>
          <w:lang w:eastAsia="ja-JP"/>
        </w:rPr>
        <w:t>, “</w:t>
      </w:r>
      <w:r w:rsidRPr="00AF1ECD">
        <w:rPr>
          <w:lang w:eastAsia="ja-JP"/>
        </w:rPr>
        <w:t>Techniques for supporting high data rate transmission for FeMTC</w:t>
      </w:r>
      <w:r>
        <w:rPr>
          <w:lang w:eastAsia="ja-JP"/>
        </w:rPr>
        <w:t xml:space="preserve">”, </w:t>
      </w:r>
      <w:r w:rsidRPr="00AF1ECD">
        <w:rPr>
          <w:lang w:eastAsia="ja-JP"/>
        </w:rPr>
        <w:t>NEC</w:t>
      </w:r>
    </w:p>
    <w:sectPr w:rsidR="00423BFD" w:rsidRPr="00E27110" w:rsidSect="00690321">
      <w:headerReference w:type="default" r:id="rId32"/>
      <w:footerReference w:type="even" r:id="rId33"/>
      <w:foot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BD7" w:rsidRDefault="00390BD7">
      <w:r>
        <w:separator/>
      </w:r>
    </w:p>
  </w:endnote>
  <w:endnote w:type="continuationSeparator" w:id="0">
    <w:p w:rsidR="00390BD7" w:rsidRDefault="0039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4B87">
      <w:rPr>
        <w:rStyle w:val="PageNumber"/>
      </w:rPr>
      <w:t>1</w: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BD7" w:rsidRDefault="00390BD7">
      <w:r>
        <w:separator/>
      </w:r>
    </w:p>
  </w:footnote>
  <w:footnote w:type="continuationSeparator" w:id="0">
    <w:p w:rsidR="00390BD7" w:rsidRDefault="00390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61720"/>
    <w:multiLevelType w:val="hybridMultilevel"/>
    <w:tmpl w:val="ADE80D0A"/>
    <w:lvl w:ilvl="0" w:tplc="90D23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40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6CCE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F4D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E5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3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03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64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0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125389"/>
    <w:multiLevelType w:val="hybridMultilevel"/>
    <w:tmpl w:val="FB34A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5874BC"/>
    <w:multiLevelType w:val="hybridMultilevel"/>
    <w:tmpl w:val="407A02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B411084"/>
    <w:multiLevelType w:val="hybridMultilevel"/>
    <w:tmpl w:val="7A28F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04D8A"/>
    <w:multiLevelType w:val="hybridMultilevel"/>
    <w:tmpl w:val="E58484CC"/>
    <w:lvl w:ilvl="0" w:tplc="DD9A1FF8">
      <w:start w:val="4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37953"/>
    <w:multiLevelType w:val="hybridMultilevel"/>
    <w:tmpl w:val="AD448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E40C66"/>
    <w:multiLevelType w:val="hybridMultilevel"/>
    <w:tmpl w:val="D238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67D73"/>
    <w:multiLevelType w:val="hybridMultilevel"/>
    <w:tmpl w:val="16AAC086"/>
    <w:lvl w:ilvl="0" w:tplc="E062C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C8C82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68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2EE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81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EA1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A5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06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44D4A2A"/>
    <w:multiLevelType w:val="hybridMultilevel"/>
    <w:tmpl w:val="D53E492C"/>
    <w:lvl w:ilvl="0" w:tplc="E062C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C8C82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68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2EE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81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EA1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A5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06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5E7E4A"/>
    <w:multiLevelType w:val="hybridMultilevel"/>
    <w:tmpl w:val="7E96A3CE"/>
    <w:lvl w:ilvl="0" w:tplc="8E304D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7E20C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FC66C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B04DF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B024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84D68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81E9D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E16D1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B690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58B67F16"/>
    <w:multiLevelType w:val="hybridMultilevel"/>
    <w:tmpl w:val="68A85912"/>
    <w:lvl w:ilvl="0" w:tplc="85046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CB8A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ECBC0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13C15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1BA1B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4638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7725FD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A52C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3003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C0165"/>
    <w:multiLevelType w:val="hybridMultilevel"/>
    <w:tmpl w:val="42365CE8"/>
    <w:lvl w:ilvl="0" w:tplc="958C9A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D666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CE3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5A06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6855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3497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AAD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2B2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F68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A37FD"/>
    <w:multiLevelType w:val="hybridMultilevel"/>
    <w:tmpl w:val="8C2AA9AC"/>
    <w:lvl w:ilvl="0" w:tplc="E062C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04A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8C82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68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2EE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81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EA1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A5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06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9F6074"/>
    <w:multiLevelType w:val="hybridMultilevel"/>
    <w:tmpl w:val="3B5CCC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12631"/>
    <w:multiLevelType w:val="hybridMultilevel"/>
    <w:tmpl w:val="DDDCE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30"/>
  </w:num>
  <w:num w:numId="5">
    <w:abstractNumId w:val="9"/>
  </w:num>
  <w:num w:numId="6">
    <w:abstractNumId w:val="19"/>
  </w:num>
  <w:num w:numId="7">
    <w:abstractNumId w:val="0"/>
  </w:num>
  <w:num w:numId="8">
    <w:abstractNumId w:val="28"/>
  </w:num>
  <w:num w:numId="9">
    <w:abstractNumId w:val="24"/>
  </w:num>
  <w:num w:numId="10">
    <w:abstractNumId w:val="31"/>
  </w:num>
  <w:num w:numId="11">
    <w:abstractNumId w:val="11"/>
  </w:num>
  <w:num w:numId="12">
    <w:abstractNumId w:val="7"/>
  </w:num>
  <w:num w:numId="13">
    <w:abstractNumId w:val="1"/>
  </w:num>
  <w:num w:numId="14">
    <w:abstractNumId w:val="10"/>
  </w:num>
  <w:num w:numId="15">
    <w:abstractNumId w:val="23"/>
  </w:num>
  <w:num w:numId="16">
    <w:abstractNumId w:val="6"/>
  </w:num>
  <w:num w:numId="17">
    <w:abstractNumId w:val="8"/>
  </w:num>
  <w:num w:numId="18">
    <w:abstractNumId w:val="21"/>
  </w:num>
  <w:num w:numId="19">
    <w:abstractNumId w:val="25"/>
  </w:num>
  <w:num w:numId="20">
    <w:abstractNumId w:val="3"/>
  </w:num>
  <w:num w:numId="21">
    <w:abstractNumId w:val="15"/>
  </w:num>
  <w:num w:numId="22">
    <w:abstractNumId w:val="22"/>
  </w:num>
  <w:num w:numId="23">
    <w:abstractNumId w:val="2"/>
  </w:num>
  <w:num w:numId="24">
    <w:abstractNumId w:val="13"/>
  </w:num>
  <w:num w:numId="25">
    <w:abstractNumId w:val="26"/>
  </w:num>
  <w:num w:numId="26">
    <w:abstractNumId w:val="18"/>
  </w:num>
  <w:num w:numId="27">
    <w:abstractNumId w:val="20"/>
  </w:num>
  <w:num w:numId="28">
    <w:abstractNumId w:val="14"/>
  </w:num>
  <w:num w:numId="29">
    <w:abstractNumId w:val="17"/>
  </w:num>
  <w:num w:numId="30">
    <w:abstractNumId w:val="29"/>
  </w:num>
  <w:num w:numId="31">
    <w:abstractNumId w:val="5"/>
  </w:num>
  <w:num w:numId="32">
    <w:abstractNumId w:val="27"/>
  </w:num>
  <w:num w:numId="3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42C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5977"/>
    <w:rsid w:val="00045B33"/>
    <w:rsid w:val="00046076"/>
    <w:rsid w:val="000467E2"/>
    <w:rsid w:val="0004693F"/>
    <w:rsid w:val="00046C4F"/>
    <w:rsid w:val="0004708C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101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0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31C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34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A53"/>
    <w:rsid w:val="00134C8C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60"/>
    <w:rsid w:val="00167DAB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65F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6D7"/>
    <w:rsid w:val="001F09DA"/>
    <w:rsid w:val="001F0C06"/>
    <w:rsid w:val="001F0FCE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C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D8E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3D6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613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926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139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98E"/>
    <w:rsid w:val="002D0DE0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D7C37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62E8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4C3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6AD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AF0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BD7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6B9"/>
    <w:rsid w:val="003C7D9B"/>
    <w:rsid w:val="003D0AB8"/>
    <w:rsid w:val="003D0AFD"/>
    <w:rsid w:val="003D12BB"/>
    <w:rsid w:val="003D1908"/>
    <w:rsid w:val="003D1DED"/>
    <w:rsid w:val="003D1E52"/>
    <w:rsid w:val="003D2141"/>
    <w:rsid w:val="003D21D5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4F98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B0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3BFD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20B"/>
    <w:rsid w:val="00432561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569"/>
    <w:rsid w:val="00471B35"/>
    <w:rsid w:val="00471B5C"/>
    <w:rsid w:val="00471ECC"/>
    <w:rsid w:val="00472065"/>
    <w:rsid w:val="0047208C"/>
    <w:rsid w:val="0047225B"/>
    <w:rsid w:val="004724A1"/>
    <w:rsid w:val="0047261F"/>
    <w:rsid w:val="00472896"/>
    <w:rsid w:val="00472C12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5E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68D9"/>
    <w:rsid w:val="00476C87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B9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50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B35"/>
    <w:rsid w:val="00501B7B"/>
    <w:rsid w:val="00501C6F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A5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7A1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6D95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1A5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B47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D43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409"/>
    <w:rsid w:val="005F0506"/>
    <w:rsid w:val="005F050A"/>
    <w:rsid w:val="005F06A9"/>
    <w:rsid w:val="005F0755"/>
    <w:rsid w:val="005F09AF"/>
    <w:rsid w:val="005F0F0A"/>
    <w:rsid w:val="005F1BEC"/>
    <w:rsid w:val="005F1C04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57B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8B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4C8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29FA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C7E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EFE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B79"/>
    <w:rsid w:val="00734D1A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7D8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95"/>
    <w:rsid w:val="007850AE"/>
    <w:rsid w:val="007850DB"/>
    <w:rsid w:val="0078520A"/>
    <w:rsid w:val="007855E7"/>
    <w:rsid w:val="0078564B"/>
    <w:rsid w:val="00785686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531"/>
    <w:rsid w:val="00791800"/>
    <w:rsid w:val="0079187B"/>
    <w:rsid w:val="00791941"/>
    <w:rsid w:val="007919A6"/>
    <w:rsid w:val="00791A67"/>
    <w:rsid w:val="00791C9A"/>
    <w:rsid w:val="007928C3"/>
    <w:rsid w:val="00792D42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A4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50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220"/>
    <w:rsid w:val="007F334C"/>
    <w:rsid w:val="007F34CC"/>
    <w:rsid w:val="007F3ABD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89D"/>
    <w:rsid w:val="00814C5C"/>
    <w:rsid w:val="00815715"/>
    <w:rsid w:val="008157F2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86A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55C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A46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3977"/>
    <w:rsid w:val="008A42D8"/>
    <w:rsid w:val="008A443B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199"/>
    <w:rsid w:val="008D674D"/>
    <w:rsid w:val="008D6B86"/>
    <w:rsid w:val="008D6BC9"/>
    <w:rsid w:val="008D6BD6"/>
    <w:rsid w:val="008D6D02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294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344"/>
    <w:rsid w:val="0090636C"/>
    <w:rsid w:val="00906751"/>
    <w:rsid w:val="00906799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3E3"/>
    <w:rsid w:val="009127B0"/>
    <w:rsid w:val="0091284C"/>
    <w:rsid w:val="00912887"/>
    <w:rsid w:val="00912EDC"/>
    <w:rsid w:val="00912FA7"/>
    <w:rsid w:val="009130D4"/>
    <w:rsid w:val="009133FF"/>
    <w:rsid w:val="009137DA"/>
    <w:rsid w:val="00913CCF"/>
    <w:rsid w:val="00913D59"/>
    <w:rsid w:val="009144C3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0C"/>
    <w:rsid w:val="00922EC1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FF2"/>
    <w:rsid w:val="009922FF"/>
    <w:rsid w:val="009923C0"/>
    <w:rsid w:val="009925E9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641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A57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CE7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71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595D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A7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9F6"/>
    <w:rsid w:val="00A90C4A"/>
    <w:rsid w:val="00A90DF4"/>
    <w:rsid w:val="00A90EA3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520"/>
    <w:rsid w:val="00AA68EF"/>
    <w:rsid w:val="00AA6921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5B6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0D1"/>
    <w:rsid w:val="00AD1625"/>
    <w:rsid w:val="00AD179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3A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BAB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1FB0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44BB"/>
    <w:rsid w:val="00B24BE7"/>
    <w:rsid w:val="00B24F7C"/>
    <w:rsid w:val="00B25392"/>
    <w:rsid w:val="00B253AA"/>
    <w:rsid w:val="00B25475"/>
    <w:rsid w:val="00B257AD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25C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A9A"/>
    <w:rsid w:val="00B71D2E"/>
    <w:rsid w:val="00B720A6"/>
    <w:rsid w:val="00B720C1"/>
    <w:rsid w:val="00B7277E"/>
    <w:rsid w:val="00B72A11"/>
    <w:rsid w:val="00B72EC5"/>
    <w:rsid w:val="00B72F39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8B5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19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6B7"/>
    <w:rsid w:val="00C26E6D"/>
    <w:rsid w:val="00C26E79"/>
    <w:rsid w:val="00C26FED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148"/>
    <w:rsid w:val="00C7025B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67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BE4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D48"/>
    <w:rsid w:val="00D17E5C"/>
    <w:rsid w:val="00D17F09"/>
    <w:rsid w:val="00D20251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056"/>
    <w:rsid w:val="00D911F8"/>
    <w:rsid w:val="00D9151F"/>
    <w:rsid w:val="00D918FE"/>
    <w:rsid w:val="00D92083"/>
    <w:rsid w:val="00D921DC"/>
    <w:rsid w:val="00D92511"/>
    <w:rsid w:val="00D929DE"/>
    <w:rsid w:val="00D932E2"/>
    <w:rsid w:val="00D9349B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613F"/>
    <w:rsid w:val="00DB65FF"/>
    <w:rsid w:val="00DB69C2"/>
    <w:rsid w:val="00DB71EE"/>
    <w:rsid w:val="00DB732B"/>
    <w:rsid w:val="00DB785D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8F4"/>
    <w:rsid w:val="00DD3D26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46D"/>
    <w:rsid w:val="00DE09A4"/>
    <w:rsid w:val="00DE1007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50EC"/>
    <w:rsid w:val="00E05468"/>
    <w:rsid w:val="00E056E2"/>
    <w:rsid w:val="00E0582B"/>
    <w:rsid w:val="00E05AF9"/>
    <w:rsid w:val="00E05F6E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0C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B87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D5"/>
    <w:rsid w:val="00E2771D"/>
    <w:rsid w:val="00E27743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976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E1A"/>
    <w:rsid w:val="00E421B9"/>
    <w:rsid w:val="00E4230C"/>
    <w:rsid w:val="00E423B1"/>
    <w:rsid w:val="00E425E1"/>
    <w:rsid w:val="00E42B59"/>
    <w:rsid w:val="00E438DE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B2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13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C69"/>
    <w:rsid w:val="00E84F03"/>
    <w:rsid w:val="00E85059"/>
    <w:rsid w:val="00E85380"/>
    <w:rsid w:val="00E853BA"/>
    <w:rsid w:val="00E85688"/>
    <w:rsid w:val="00E85780"/>
    <w:rsid w:val="00E8580F"/>
    <w:rsid w:val="00E860C5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4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6C6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3FC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056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42E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26E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742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6F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75C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612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0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5.bin"/><Relationship Id="rId28" Type="http://schemas.openxmlformats.org/officeDocument/2006/relationships/image" Target="media/image16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9.emf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image" Target="media/image11.wmf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3E288-69F1-4EAB-B6EB-92E17A6C5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1595</Words>
  <Characters>9098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Further details of HARQ-ACK bundling in CE mode A for HD-FDD</vt:lpstr>
      <vt:lpstr>PDSCH coverage enhancement</vt:lpstr>
    </vt:vector>
  </TitlesOfParts>
  <Company>NEC</Company>
  <LinksUpToDate>false</LinksUpToDate>
  <CharactersWithSpaces>10672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Further details of HARQ-ACK bundling in CE mode A for HD-FDD</dc:title>
  <dc:subject/>
  <dc:creator/>
  <cp:keywords/>
  <cp:lastModifiedBy>Yassin Awad</cp:lastModifiedBy>
  <cp:revision>3</cp:revision>
  <cp:lastPrinted>2015-07-27T09:52:00Z</cp:lastPrinted>
  <dcterms:created xsi:type="dcterms:W3CDTF">2017-02-03T10:37:00Z</dcterms:created>
  <dcterms:modified xsi:type="dcterms:W3CDTF">2017-02-03T10:38:00Z</dcterms:modified>
</cp:coreProperties>
</file>